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0E8" w:rsidRDefault="004040E8" w:rsidP="00D940FB">
      <w:pPr>
        <w:rPr>
          <w:b/>
          <w:szCs w:val="24"/>
        </w:rPr>
      </w:pPr>
    </w:p>
    <w:p w:rsidR="004040E8" w:rsidRDefault="004040E8" w:rsidP="00D940FB">
      <w:pPr>
        <w:rPr>
          <w:b/>
          <w:szCs w:val="24"/>
        </w:rPr>
      </w:pPr>
    </w:p>
    <w:p w:rsidR="004040E8" w:rsidRDefault="004040E8" w:rsidP="00D940FB">
      <w:pPr>
        <w:rPr>
          <w:b/>
          <w:szCs w:val="24"/>
        </w:rPr>
      </w:pPr>
    </w:p>
    <w:p w:rsidR="004040E8" w:rsidRDefault="004040E8" w:rsidP="00D940FB">
      <w:pPr>
        <w:rPr>
          <w:b/>
          <w:szCs w:val="24"/>
        </w:rPr>
      </w:pPr>
    </w:p>
    <w:p w:rsidR="00D940FB" w:rsidRPr="007D1CBA" w:rsidRDefault="00D940FB" w:rsidP="00D940FB">
      <w:pPr>
        <w:rPr>
          <w:b/>
          <w:szCs w:val="24"/>
        </w:rPr>
      </w:pPr>
      <w:proofErr w:type="gramStart"/>
      <w:r w:rsidRPr="007D1CBA">
        <w:rPr>
          <w:b/>
          <w:szCs w:val="24"/>
        </w:rPr>
        <w:t>IV.2 Sušení</w:t>
      </w:r>
      <w:proofErr w:type="gramEnd"/>
      <w:r w:rsidRPr="007D1CBA">
        <w:rPr>
          <w:b/>
          <w:szCs w:val="24"/>
        </w:rPr>
        <w:t xml:space="preserve"> semen</w:t>
      </w:r>
    </w:p>
    <w:p w:rsidR="00D940FB" w:rsidRPr="007D1CBA" w:rsidRDefault="00D940FB" w:rsidP="00D940FB">
      <w:pPr>
        <w:rPr>
          <w:color w:val="FF0000"/>
          <w:szCs w:val="24"/>
        </w:rPr>
      </w:pPr>
      <w:r w:rsidRPr="007D1CBA">
        <w:rPr>
          <w:color w:val="FF0000"/>
          <w:szCs w:val="24"/>
        </w:rPr>
        <w:t xml:space="preserve">Pro skladován musí mít semena snížený obsah vody, tím se přeruší biochemické a bakteriální pochody. </w:t>
      </w:r>
    </w:p>
    <w:p w:rsidR="00D940FB" w:rsidRPr="007D1CBA" w:rsidRDefault="00D940FB" w:rsidP="00D940FB">
      <w:pPr>
        <w:rPr>
          <w:color w:val="FF0000"/>
          <w:szCs w:val="24"/>
        </w:rPr>
      </w:pPr>
      <w:r w:rsidRPr="007D1CBA">
        <w:rPr>
          <w:color w:val="FF0000"/>
          <w:szCs w:val="24"/>
        </w:rPr>
        <w:t>Obilí při sklizni – často 16% až 20%vlhkosti.</w:t>
      </w:r>
    </w:p>
    <w:p w:rsidR="00D940FB" w:rsidRPr="007D1CBA" w:rsidRDefault="00D940FB" w:rsidP="00D940FB">
      <w:pPr>
        <w:rPr>
          <w:color w:val="FF0000"/>
          <w:szCs w:val="24"/>
        </w:rPr>
      </w:pPr>
      <w:r w:rsidRPr="007D1CBA">
        <w:rPr>
          <w:color w:val="FF0000"/>
          <w:szCs w:val="24"/>
        </w:rPr>
        <w:t>Snaha je dosáhnout vlhkosti před posklizňovým zpracováním na úrovni 14%, nejvýše 15%.</w:t>
      </w:r>
    </w:p>
    <w:p w:rsidR="00D940FB" w:rsidRPr="007D1CBA" w:rsidRDefault="00D940FB" w:rsidP="00D940FB">
      <w:pPr>
        <w:rPr>
          <w:szCs w:val="24"/>
        </w:rPr>
      </w:pPr>
    </w:p>
    <w:p w:rsidR="00D940FB" w:rsidRPr="007D1CBA" w:rsidRDefault="00D940FB" w:rsidP="00D940FB">
      <w:pPr>
        <w:rPr>
          <w:szCs w:val="24"/>
        </w:rPr>
      </w:pPr>
    </w:p>
    <w:p w:rsidR="00D940FB" w:rsidRPr="007D1CBA" w:rsidRDefault="00D940FB" w:rsidP="00D940FB">
      <w:pPr>
        <w:rPr>
          <w:szCs w:val="24"/>
        </w:rPr>
      </w:pPr>
    </w:p>
    <w:p w:rsidR="00D940FB" w:rsidRPr="007D1CBA" w:rsidRDefault="00D940FB" w:rsidP="00D940FB">
      <w:pPr>
        <w:rPr>
          <w:szCs w:val="24"/>
        </w:rPr>
      </w:pPr>
      <w:r w:rsidRPr="007D1CBA">
        <w:rPr>
          <w:b/>
          <w:szCs w:val="24"/>
        </w:rPr>
        <w:t xml:space="preserve">Sušení </w:t>
      </w:r>
      <w:r w:rsidRPr="007D1CBA">
        <w:rPr>
          <w:szCs w:val="24"/>
        </w:rPr>
        <w:t>je nejpřirozenější způsob snižování vlhkosti. Je to termický proces, kdy se do sušeného materiálu přivádí teplo, jímž se uvolňuje voda z buněčných pletiv a převádí se do stavu nenasycené páry.</w:t>
      </w:r>
    </w:p>
    <w:p w:rsidR="00D940FB" w:rsidRPr="007D1CBA" w:rsidRDefault="00D940FB" w:rsidP="00D940FB">
      <w:pPr>
        <w:rPr>
          <w:szCs w:val="24"/>
        </w:rPr>
      </w:pPr>
    </w:p>
    <w:p w:rsidR="00D940FB" w:rsidRPr="007D1CBA" w:rsidRDefault="00D940FB" w:rsidP="00D940FB">
      <w:pPr>
        <w:rPr>
          <w:b/>
          <w:szCs w:val="24"/>
        </w:rPr>
      </w:pPr>
      <w:proofErr w:type="gramStart"/>
      <w:r w:rsidRPr="007D1CBA">
        <w:rPr>
          <w:b/>
          <w:szCs w:val="24"/>
        </w:rPr>
        <w:t>IV.2.1</w:t>
      </w:r>
      <w:proofErr w:type="gramEnd"/>
      <w:r w:rsidRPr="007D1CBA">
        <w:rPr>
          <w:b/>
          <w:szCs w:val="24"/>
        </w:rPr>
        <w:t xml:space="preserve"> Přirozené sušení</w:t>
      </w:r>
    </w:p>
    <w:p w:rsidR="00D940FB" w:rsidRPr="007D1CBA" w:rsidRDefault="00D940FB" w:rsidP="00D940FB">
      <w:pPr>
        <w:rPr>
          <w:szCs w:val="24"/>
        </w:rPr>
      </w:pPr>
      <w:r w:rsidRPr="007D1CBA">
        <w:rPr>
          <w:szCs w:val="24"/>
        </w:rPr>
        <w:t xml:space="preserve">Je levné. Semena jsou skladována na zpevněné ploše v tenké vrstvě (do </w:t>
      </w:r>
      <w:smartTag w:uri="urn:schemas-microsoft-com:office:smarttags" w:element="metricconverter">
        <w:smartTagPr>
          <w:attr w:name="ProductID" w:val="300 mm"/>
        </w:smartTagPr>
        <w:r w:rsidRPr="007D1CBA">
          <w:rPr>
            <w:szCs w:val="24"/>
          </w:rPr>
          <w:t>300 mm</w:t>
        </w:r>
      </w:smartTag>
      <w:r w:rsidRPr="007D1CBA">
        <w:rPr>
          <w:szCs w:val="24"/>
        </w:rPr>
        <w:t>), která se přehazuje.  Účinnost sušení je závislé na počasí a vlhkosti okolního vzduchu. Nevýhoda je zdlouhavost, pracnost a riziko ztrát.</w:t>
      </w:r>
    </w:p>
    <w:p w:rsidR="00D940FB" w:rsidRPr="007D1CBA" w:rsidRDefault="00D940FB" w:rsidP="00D940FB">
      <w:pPr>
        <w:pStyle w:val="Odstavecseseznamem"/>
        <w:ind w:left="0"/>
        <w:rPr>
          <w:rFonts w:ascii="Times New Roman" w:hAnsi="Times New Roman"/>
          <w:color w:val="FF0000"/>
          <w:sz w:val="24"/>
          <w:szCs w:val="24"/>
        </w:rPr>
      </w:pPr>
      <w:r w:rsidRPr="007D1CBA">
        <w:rPr>
          <w:rFonts w:ascii="Times New Roman" w:hAnsi="Times New Roman"/>
          <w:color w:val="FF0000"/>
          <w:sz w:val="24"/>
          <w:szCs w:val="24"/>
        </w:rPr>
        <w:t>Používá se pro krátkodobé, dočasné uskladnění vlhkého zrna.</w:t>
      </w:r>
    </w:p>
    <w:p w:rsidR="00D940FB" w:rsidRPr="007D1CBA" w:rsidRDefault="00D940FB" w:rsidP="00D940FB">
      <w:pPr>
        <w:rPr>
          <w:szCs w:val="24"/>
        </w:rPr>
      </w:pPr>
    </w:p>
    <w:p w:rsidR="00D940FB" w:rsidRPr="007D1CBA" w:rsidRDefault="00D940FB" w:rsidP="00D940FB">
      <w:pPr>
        <w:rPr>
          <w:szCs w:val="24"/>
        </w:rPr>
      </w:pPr>
    </w:p>
    <w:p w:rsidR="00D940FB" w:rsidRPr="007D1CBA" w:rsidRDefault="00D940FB" w:rsidP="00D940FB">
      <w:pPr>
        <w:rPr>
          <w:szCs w:val="24"/>
        </w:rPr>
      </w:pPr>
    </w:p>
    <w:p w:rsidR="00D940FB" w:rsidRPr="007D1CBA" w:rsidRDefault="00D940FB" w:rsidP="00D940FB">
      <w:pPr>
        <w:rPr>
          <w:szCs w:val="24"/>
        </w:rPr>
      </w:pPr>
      <w:proofErr w:type="gramStart"/>
      <w:r w:rsidRPr="007D1CBA">
        <w:rPr>
          <w:b/>
          <w:szCs w:val="24"/>
        </w:rPr>
        <w:t>IV.2.2</w:t>
      </w:r>
      <w:proofErr w:type="gramEnd"/>
      <w:r w:rsidRPr="007D1CBA">
        <w:rPr>
          <w:b/>
          <w:szCs w:val="24"/>
        </w:rPr>
        <w:t xml:space="preserve"> Sušení neupravených vzduchem s </w:t>
      </w:r>
      <w:r w:rsidRPr="007D1CBA">
        <w:rPr>
          <w:szCs w:val="24"/>
        </w:rPr>
        <w:t xml:space="preserve">aktivním provzdušňováním spočívá v přivádění vzduchu do systému větracích kanálů </w:t>
      </w:r>
      <w:r>
        <w:rPr>
          <w:szCs w:val="24"/>
        </w:rPr>
        <w:t xml:space="preserve">vnořených </w:t>
      </w:r>
      <w:r w:rsidRPr="007D1CBA">
        <w:rPr>
          <w:szCs w:val="24"/>
        </w:rPr>
        <w:t xml:space="preserve">do vrstvy zrna. </w:t>
      </w:r>
    </w:p>
    <w:p w:rsidR="00D940FB" w:rsidRPr="007D1CBA" w:rsidRDefault="00D940FB" w:rsidP="00D940FB">
      <w:pPr>
        <w:rPr>
          <w:szCs w:val="24"/>
        </w:rPr>
      </w:pPr>
      <w:r w:rsidRPr="007D1CBA">
        <w:rPr>
          <w:szCs w:val="24"/>
        </w:rPr>
        <w:t xml:space="preserve">Větrací kanály mohou být </w:t>
      </w:r>
      <w:r>
        <w:rPr>
          <w:szCs w:val="24"/>
        </w:rPr>
        <w:t xml:space="preserve">i </w:t>
      </w:r>
      <w:r w:rsidRPr="007D1CBA">
        <w:rPr>
          <w:szCs w:val="24"/>
        </w:rPr>
        <w:t>mobilní, kdy se sestaví na pevné ploše a navrství se na ně obilí. Do provzdušňovacích kanálů se ventilátory vhání vzduch, který prostupuje vrstvou oblí, odnímá zrnu vlhkost a odchází mimo hmotu.</w:t>
      </w:r>
    </w:p>
    <w:p w:rsidR="00D940FB" w:rsidRPr="007D1CBA" w:rsidRDefault="00D940FB" w:rsidP="00D940FB">
      <w:pPr>
        <w:rPr>
          <w:szCs w:val="24"/>
        </w:rPr>
      </w:pPr>
      <w:r w:rsidRPr="007D1CBA">
        <w:rPr>
          <w:szCs w:val="24"/>
        </w:rPr>
        <w:t xml:space="preserve">V krytých zastřešených objektech je systém vzduchových kanálů zabudován do podlahy. Obilí se vrství do výšky až </w:t>
      </w:r>
      <w:smartTag w:uri="urn:schemas-microsoft-com:office:smarttags" w:element="metricconverter">
        <w:smartTagPr>
          <w:attr w:name="ProductID" w:val="5 m"/>
        </w:smartTagPr>
        <w:r w:rsidRPr="007D1CBA">
          <w:rPr>
            <w:szCs w:val="24"/>
          </w:rPr>
          <w:t>5 m</w:t>
        </w:r>
      </w:smartTag>
      <w:r w:rsidRPr="007D1CBA">
        <w:rPr>
          <w:szCs w:val="24"/>
        </w:rPr>
        <w:t>.</w:t>
      </w:r>
    </w:p>
    <w:p w:rsidR="00D940FB" w:rsidRPr="007D1CBA" w:rsidRDefault="00D940FB" w:rsidP="00D940FB">
      <w:pPr>
        <w:rPr>
          <w:szCs w:val="24"/>
        </w:rPr>
      </w:pPr>
      <w:r w:rsidRPr="007D1CBA">
        <w:rPr>
          <w:szCs w:val="24"/>
        </w:rPr>
        <w:t>U věžových zásobníků se vzduch přivádí do středové šachty s pohyblivým uzávěrem. Vzduch prostupuje obilí hmotou k vnějšímu plášti zásobníku a odchází ven.</w:t>
      </w:r>
    </w:p>
    <w:p w:rsidR="00D940FB" w:rsidRDefault="00D940FB" w:rsidP="00D940FB"/>
    <w:p w:rsidR="00D940FB" w:rsidRDefault="00D940FB" w:rsidP="00D940FB">
      <w:r>
        <w:rPr>
          <w:noProof/>
        </w:rPr>
        <w:drawing>
          <wp:inline distT="0" distB="0" distL="0" distR="0">
            <wp:extent cx="2419350" cy="2466975"/>
            <wp:effectExtent l="19050" t="0" r="0" b="0"/>
            <wp:docPr id="1" name="obrázek 1" descr="foto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422" r="4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2457450" cy="2266950"/>
            <wp:effectExtent l="19050" t="0" r="0" b="0"/>
            <wp:docPr id="2" name="obrázek 2" descr="foto 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09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60" t="16289" r="22629" b="1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FB" w:rsidRDefault="00D940FB" w:rsidP="00D940FB">
      <w:r>
        <w:t xml:space="preserve">Řez zásobníkem pro sušení neupraveného </w:t>
      </w:r>
      <w:proofErr w:type="gramStart"/>
      <w:r>
        <w:t>zrna        Obr.</w:t>
      </w:r>
      <w:proofErr w:type="gramEnd"/>
      <w:r>
        <w:t xml:space="preserve"> Věžový zásobník s aktivním </w:t>
      </w:r>
      <w:r>
        <w:lastRenderedPageBreak/>
        <w:t>větráním</w:t>
      </w:r>
    </w:p>
    <w:p w:rsidR="00D940FB" w:rsidRDefault="00D940FB" w:rsidP="00D940FB"/>
    <w:p w:rsidR="00D940FB" w:rsidRDefault="00D940FB" w:rsidP="00D940FB"/>
    <w:p w:rsidR="00D940FB" w:rsidRDefault="00D940FB" w:rsidP="00D940FB">
      <w:r>
        <w:rPr>
          <w:noProof/>
        </w:rPr>
        <w:drawing>
          <wp:inline distT="0" distB="0" distL="0" distR="0">
            <wp:extent cx="1905000" cy="942975"/>
            <wp:effectExtent l="19050" t="0" r="0" b="0"/>
            <wp:docPr id="3" name="obrázek 3" descr="foto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1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939" t="30727" b="3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1950" cy="581025"/>
            <wp:effectExtent l="19050" t="0" r="0" b="0"/>
            <wp:docPr id="4" name="obrázek 4" descr="foto 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09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4236" r="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FB" w:rsidRDefault="00D940FB" w:rsidP="00D940FB"/>
    <w:p w:rsidR="00D940FB" w:rsidRDefault="00D940FB" w:rsidP="00D940FB"/>
    <w:p w:rsidR="00D940FB" w:rsidRDefault="00D940FB" w:rsidP="00D940FB"/>
    <w:p w:rsidR="00D940FB" w:rsidRPr="00466697" w:rsidRDefault="00D940FB" w:rsidP="00D940FB"/>
    <w:p w:rsidR="00D940FB" w:rsidRPr="008E49E6" w:rsidRDefault="00D940FB" w:rsidP="00D940FB">
      <w:pPr>
        <w:rPr>
          <w:sz w:val="28"/>
          <w:szCs w:val="28"/>
        </w:rPr>
      </w:pPr>
      <w:proofErr w:type="gramStart"/>
      <w:r w:rsidRPr="008E49E6">
        <w:rPr>
          <w:b/>
          <w:sz w:val="28"/>
          <w:szCs w:val="28"/>
        </w:rPr>
        <w:t>IV.2.3</w:t>
      </w:r>
      <w:proofErr w:type="gramEnd"/>
      <w:r w:rsidRPr="008E49E6">
        <w:rPr>
          <w:b/>
          <w:sz w:val="28"/>
          <w:szCs w:val="28"/>
        </w:rPr>
        <w:t xml:space="preserve"> </w:t>
      </w:r>
      <w:r w:rsidRPr="008E49E6">
        <w:rPr>
          <w:sz w:val="28"/>
          <w:szCs w:val="28"/>
        </w:rPr>
        <w:t>Sušení v upraveném prostředí</w:t>
      </w:r>
    </w:p>
    <w:p w:rsidR="00D940FB" w:rsidRDefault="00D940FB" w:rsidP="00D940FB">
      <w:r>
        <w:t>Sušícím médiem může být:</w:t>
      </w:r>
    </w:p>
    <w:p w:rsidR="00D940FB" w:rsidRPr="007D1CBA" w:rsidRDefault="00D940FB" w:rsidP="00D940FB">
      <w:pPr>
        <w:rPr>
          <w:color w:val="FF0000"/>
        </w:rPr>
      </w:pPr>
      <w:r w:rsidRPr="007D1CBA">
        <w:rPr>
          <w:color w:val="FF0000"/>
        </w:rPr>
        <w:t>- ohřátý vzduch</w:t>
      </w:r>
    </w:p>
    <w:p w:rsidR="00D940FB" w:rsidRPr="007D1CBA" w:rsidRDefault="00D940FB" w:rsidP="00D940FB">
      <w:pPr>
        <w:rPr>
          <w:color w:val="FF0000"/>
        </w:rPr>
      </w:pPr>
      <w:proofErr w:type="gramStart"/>
      <w:r w:rsidRPr="007D1CBA">
        <w:rPr>
          <w:color w:val="FF0000"/>
        </w:rPr>
        <w:t>-  směs</w:t>
      </w:r>
      <w:proofErr w:type="gramEnd"/>
      <w:r w:rsidRPr="007D1CBA">
        <w:rPr>
          <w:color w:val="FF0000"/>
        </w:rPr>
        <w:t xml:space="preserve"> horkých spalin a vzduchu</w:t>
      </w:r>
    </w:p>
    <w:p w:rsidR="00D940FB" w:rsidRPr="007D1CBA" w:rsidRDefault="00D940FB" w:rsidP="00D940FB">
      <w:pPr>
        <w:rPr>
          <w:color w:val="FF0000"/>
        </w:rPr>
      </w:pPr>
      <w:proofErr w:type="gramStart"/>
      <w:r w:rsidRPr="007D1CBA">
        <w:rPr>
          <w:color w:val="FF0000"/>
        </w:rPr>
        <w:t>-  vysušený</w:t>
      </w:r>
      <w:proofErr w:type="gramEnd"/>
      <w:r w:rsidRPr="007D1CBA">
        <w:rPr>
          <w:color w:val="FF0000"/>
        </w:rPr>
        <w:t xml:space="preserve"> vzduch</w:t>
      </w:r>
      <w:r>
        <w:rPr>
          <w:color w:val="FF0000"/>
        </w:rPr>
        <w:t>.</w:t>
      </w:r>
    </w:p>
    <w:p w:rsidR="00D940FB" w:rsidRDefault="00D940FB" w:rsidP="00D940FB"/>
    <w:p w:rsidR="00D940FB" w:rsidRPr="007D1CB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7D1CBA">
        <w:rPr>
          <w:rFonts w:ascii="Times New Roman" w:hAnsi="Times New Roman"/>
          <w:sz w:val="24"/>
          <w:szCs w:val="24"/>
        </w:rPr>
        <w:t>Při sušení upraveným sušícím prostředkem (většinou ohřátý vzduch) nesmí dojít k překročení kritické hodnotě teploty. Došlo by k znehodnocení bílkovin v zrnu.</w:t>
      </w:r>
    </w:p>
    <w:p w:rsidR="00D940FB" w:rsidRPr="007D1CBA" w:rsidRDefault="00D940FB" w:rsidP="00D940FB">
      <w:pPr>
        <w:rPr>
          <w:szCs w:val="24"/>
        </w:rPr>
      </w:pPr>
      <w:r w:rsidRPr="007D1CBA">
        <w:rPr>
          <w:szCs w:val="24"/>
        </w:rPr>
        <w:t>Nesmí dojít ani k „přesušení“ obilí - nezbytný obsah vody v zrninách je 8-10%. Jinak dojde při delším snížení k biologickému znehodnocení.</w:t>
      </w:r>
    </w:p>
    <w:p w:rsidR="00D940FB" w:rsidRPr="007D1CBA" w:rsidRDefault="00D940FB" w:rsidP="00D940FB">
      <w:pPr>
        <w:rPr>
          <w:szCs w:val="24"/>
        </w:rPr>
      </w:pPr>
    </w:p>
    <w:p w:rsidR="00D940FB" w:rsidRPr="007D1CB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Pr="007D1CB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7D1CBA">
        <w:rPr>
          <w:rFonts w:ascii="Times New Roman" w:hAnsi="Times New Roman"/>
          <w:sz w:val="24"/>
          <w:szCs w:val="24"/>
        </w:rPr>
        <w:t>Technicky lze využít těchto řešení:</w:t>
      </w:r>
    </w:p>
    <w:p w:rsidR="00D940FB" w:rsidRPr="007D1CB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7D1CBA">
        <w:rPr>
          <w:rFonts w:ascii="Times New Roman" w:hAnsi="Times New Roman"/>
          <w:sz w:val="24"/>
          <w:szCs w:val="24"/>
        </w:rPr>
        <w:t xml:space="preserve">- větrací podlahy s perforovanými větracími kanály, </w:t>
      </w:r>
      <w:r w:rsidRPr="007D1CBA">
        <w:rPr>
          <w:rFonts w:ascii="Times New Roman" w:hAnsi="Times New Roman"/>
          <w:color w:val="FF0000"/>
          <w:sz w:val="24"/>
          <w:szCs w:val="24"/>
        </w:rPr>
        <w:t>zdlouhavé</w:t>
      </w:r>
    </w:p>
    <w:p w:rsidR="00D940FB" w:rsidRPr="007D1CBA" w:rsidRDefault="00D940FB" w:rsidP="00D940FB">
      <w:pPr>
        <w:pStyle w:val="Odstavecseseznamem"/>
        <w:ind w:left="284" w:hanging="284"/>
        <w:rPr>
          <w:rFonts w:ascii="Times New Roman" w:hAnsi="Times New Roman"/>
          <w:sz w:val="24"/>
          <w:szCs w:val="24"/>
        </w:rPr>
      </w:pPr>
      <w:r w:rsidRPr="007D1CBA">
        <w:rPr>
          <w:rFonts w:ascii="Times New Roman" w:hAnsi="Times New Roman"/>
          <w:sz w:val="24"/>
          <w:szCs w:val="24"/>
        </w:rPr>
        <w:t>- větrací sila s mobilním dosoušením zařízením, které následně slouží pro uskladnění suchého zrna. Sila mohou být opatřena svislou nebo radikální ventilací,</w:t>
      </w:r>
    </w:p>
    <w:p w:rsidR="00D940FB" w:rsidRPr="007D1CB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7D1CBA">
        <w:rPr>
          <w:rFonts w:ascii="Times New Roman" w:hAnsi="Times New Roman"/>
          <w:sz w:val="24"/>
          <w:szCs w:val="24"/>
        </w:rPr>
        <w:t xml:space="preserve">- sušárny  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7D1CBA">
        <w:rPr>
          <w:rFonts w:ascii="Times New Roman" w:hAnsi="Times New Roman"/>
          <w:sz w:val="24"/>
          <w:szCs w:val="24"/>
        </w:rPr>
        <w:t xml:space="preserve">           - souproudé (materiál i horký plyn postupují stejným směrem)</w:t>
      </w:r>
    </w:p>
    <w:p w:rsidR="00D940FB" w:rsidRPr="007D1CB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7D1CBA">
        <w:rPr>
          <w:rFonts w:ascii="Times New Roman" w:hAnsi="Times New Roman"/>
          <w:sz w:val="24"/>
          <w:szCs w:val="24"/>
        </w:rPr>
        <w:t xml:space="preserve">           - </w:t>
      </w:r>
      <w:proofErr w:type="spellStart"/>
      <w:r w:rsidRPr="007D1CBA">
        <w:rPr>
          <w:rFonts w:ascii="Times New Roman" w:hAnsi="Times New Roman"/>
          <w:sz w:val="24"/>
          <w:szCs w:val="24"/>
        </w:rPr>
        <w:t>protiproudé</w:t>
      </w:r>
      <w:proofErr w:type="spellEnd"/>
    </w:p>
    <w:p w:rsidR="00D940FB" w:rsidRPr="007D1CB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Pr="007D1CB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7D1CBA">
        <w:rPr>
          <w:rFonts w:ascii="Times New Roman" w:hAnsi="Times New Roman"/>
          <w:sz w:val="24"/>
          <w:szCs w:val="24"/>
        </w:rPr>
        <w:t xml:space="preserve">           - </w:t>
      </w:r>
      <w:proofErr w:type="spellStart"/>
      <w:r w:rsidRPr="007D1CBA">
        <w:rPr>
          <w:rFonts w:ascii="Times New Roman" w:hAnsi="Times New Roman"/>
          <w:sz w:val="24"/>
          <w:szCs w:val="24"/>
        </w:rPr>
        <w:t>příčněproudé</w:t>
      </w:r>
      <w:proofErr w:type="spellEnd"/>
      <w:r w:rsidRPr="007D1CBA">
        <w:rPr>
          <w:rFonts w:ascii="Times New Roman" w:hAnsi="Times New Roman"/>
          <w:sz w:val="24"/>
          <w:szCs w:val="24"/>
        </w:rPr>
        <w:t xml:space="preserve"> </w:t>
      </w:r>
    </w:p>
    <w:p w:rsidR="00D940FB" w:rsidRDefault="00D940FB" w:rsidP="00D940FB">
      <w:pPr>
        <w:pStyle w:val="Odstavecseseznamem"/>
        <w:ind w:left="360"/>
        <w:rPr>
          <w:rFonts w:ascii="Times New Roman" w:hAnsi="Times New Roman"/>
          <w:sz w:val="24"/>
          <w:szCs w:val="24"/>
        </w:rPr>
      </w:pPr>
    </w:p>
    <w:p w:rsidR="00D940FB" w:rsidRPr="007D1CBA" w:rsidRDefault="00D940FB" w:rsidP="00D940FB">
      <w:pPr>
        <w:pStyle w:val="Odstavecseseznamem"/>
        <w:ind w:left="360"/>
        <w:rPr>
          <w:rFonts w:ascii="Times New Roman" w:hAnsi="Times New Roman"/>
          <w:b/>
          <w:sz w:val="24"/>
          <w:szCs w:val="24"/>
        </w:rPr>
      </w:pPr>
      <w:r w:rsidRPr="007D1CBA">
        <w:rPr>
          <w:rFonts w:ascii="Times New Roman" w:hAnsi="Times New Roman"/>
          <w:b/>
          <w:sz w:val="24"/>
          <w:szCs w:val="24"/>
        </w:rPr>
        <w:t>Teplovzdušné sušárny</w:t>
      </w:r>
    </w:p>
    <w:p w:rsidR="00D940FB" w:rsidRPr="00F47238" w:rsidRDefault="00D940FB" w:rsidP="00D940FB">
      <w:pPr>
        <w:pStyle w:val="Odstavecseseznamem"/>
        <w:ind w:left="360"/>
        <w:rPr>
          <w:rFonts w:ascii="Times New Roman" w:hAnsi="Times New Roman"/>
          <w:b/>
          <w:color w:val="FF0000"/>
          <w:sz w:val="24"/>
          <w:szCs w:val="24"/>
        </w:rPr>
      </w:pPr>
      <w:r w:rsidRPr="00F47238">
        <w:rPr>
          <w:rFonts w:ascii="Times New Roman" w:hAnsi="Times New Roman"/>
          <w:color w:val="FF0000"/>
          <w:sz w:val="24"/>
          <w:szCs w:val="24"/>
        </w:rPr>
        <w:t xml:space="preserve">Při velké vstupní teplotě opakovaně sušit, u osiv </w:t>
      </w:r>
      <w:proofErr w:type="spellStart"/>
      <w:r w:rsidRPr="00F47238">
        <w:rPr>
          <w:rFonts w:ascii="Times New Roman" w:hAnsi="Times New Roman"/>
          <w:color w:val="FF0000"/>
          <w:sz w:val="24"/>
          <w:szCs w:val="24"/>
        </w:rPr>
        <w:t>krit</w:t>
      </w:r>
      <w:proofErr w:type="spellEnd"/>
      <w:r w:rsidRPr="00F47238">
        <w:rPr>
          <w:rFonts w:ascii="Times New Roman" w:hAnsi="Times New Roman"/>
          <w:color w:val="FF0000"/>
          <w:sz w:val="24"/>
          <w:szCs w:val="24"/>
        </w:rPr>
        <w:t>. teplota o 10</w:t>
      </w:r>
      <w:r w:rsidRPr="00F47238">
        <w:rPr>
          <w:rFonts w:ascii="Times New Roman" w:hAnsi="Times New Roman"/>
          <w:color w:val="FF0000"/>
          <w:sz w:val="24"/>
          <w:szCs w:val="24"/>
          <w:lang w:eastAsia="ko-KR"/>
        </w:rPr>
        <w:t>° nižší</w:t>
      </w:r>
    </w:p>
    <w:p w:rsidR="00D940FB" w:rsidRPr="00F47238" w:rsidRDefault="00D940FB" w:rsidP="00D940FB">
      <w:pPr>
        <w:pStyle w:val="Odstavecseseznamem"/>
        <w:ind w:left="360"/>
        <w:rPr>
          <w:rFonts w:ascii="Times New Roman" w:hAnsi="Times New Roman"/>
          <w:color w:val="FF0000"/>
          <w:sz w:val="24"/>
          <w:szCs w:val="24"/>
          <w:lang w:eastAsia="ko-KR"/>
        </w:rPr>
      </w:pPr>
    </w:p>
    <w:p w:rsidR="00D940FB" w:rsidRPr="00F47238" w:rsidRDefault="00D940FB" w:rsidP="00D940FB">
      <w:pPr>
        <w:pStyle w:val="Odstavecseseznamem"/>
        <w:ind w:left="360"/>
        <w:rPr>
          <w:rFonts w:ascii="Times New Roman" w:hAnsi="Times New Roman"/>
          <w:color w:val="FF0000"/>
          <w:sz w:val="24"/>
          <w:szCs w:val="24"/>
          <w:lang w:eastAsia="ko-KR"/>
        </w:rPr>
      </w:pPr>
      <w:r w:rsidRPr="00F47238">
        <w:rPr>
          <w:rFonts w:ascii="Times New Roman" w:hAnsi="Times New Roman"/>
          <w:color w:val="FF0000"/>
          <w:sz w:val="24"/>
          <w:szCs w:val="24"/>
          <w:lang w:eastAsia="ko-KR"/>
        </w:rPr>
        <w:t xml:space="preserve">Sušárny mají tři části: ohřívač, sušící část, chladící část 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595FDA">
        <w:rPr>
          <w:rFonts w:ascii="Times New Roman" w:hAnsi="Times New Roman"/>
          <w:sz w:val="24"/>
          <w:szCs w:val="24"/>
        </w:rPr>
        <w:t xml:space="preserve">      </w:t>
      </w:r>
      <w:r w:rsidRPr="00595FDA">
        <w:rPr>
          <w:rFonts w:ascii="Times New Roman" w:hAnsi="Times New Roman"/>
          <w:b/>
          <w:sz w:val="24"/>
          <w:szCs w:val="24"/>
        </w:rPr>
        <w:t>Ohřívač</w:t>
      </w:r>
      <w:r w:rsidRPr="00595FDA">
        <w:rPr>
          <w:rFonts w:ascii="Times New Roman" w:hAnsi="Times New Roman"/>
          <w:sz w:val="24"/>
          <w:szCs w:val="24"/>
        </w:rPr>
        <w:t xml:space="preserve">- přímý ohřev: směs spalin a vzduchem, teplota sušící směsi 300 – </w:t>
      </w:r>
      <w:smartTag w:uri="urn:schemas-microsoft-com:office:smarttags" w:element="metricconverter">
        <w:smartTagPr>
          <w:attr w:name="ProductID" w:val="900ﾰC"/>
        </w:smartTagPr>
        <w:r w:rsidRPr="00595FDA">
          <w:rPr>
            <w:rFonts w:ascii="Times New Roman" w:hAnsi="Times New Roman"/>
            <w:sz w:val="24"/>
            <w:szCs w:val="24"/>
          </w:rPr>
          <w:t>900°C</w:t>
        </w:r>
      </w:smartTag>
      <w:r w:rsidRPr="00595F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595FDA">
        <w:rPr>
          <w:rFonts w:ascii="Times New Roman" w:hAnsi="Times New Roman"/>
          <w:sz w:val="24"/>
          <w:szCs w:val="24"/>
        </w:rPr>
        <w:t>regulace přisáváním vzduchu s</w:t>
      </w:r>
      <w:r>
        <w:rPr>
          <w:rFonts w:ascii="Times New Roman" w:hAnsi="Times New Roman"/>
          <w:sz w:val="24"/>
          <w:szCs w:val="24"/>
        </w:rPr>
        <w:t> </w:t>
      </w:r>
      <w:r w:rsidRPr="00595FDA">
        <w:rPr>
          <w:rFonts w:ascii="Times New Roman" w:hAnsi="Times New Roman"/>
          <w:sz w:val="24"/>
          <w:szCs w:val="24"/>
        </w:rPr>
        <w:t>palivy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595FDA">
        <w:rPr>
          <w:rFonts w:ascii="Times New Roman" w:hAnsi="Times New Roman"/>
          <w:sz w:val="24"/>
          <w:szCs w:val="24"/>
        </w:rPr>
        <w:t xml:space="preserve"> nesmějí </w:t>
      </w:r>
      <w:r>
        <w:rPr>
          <w:rFonts w:ascii="Times New Roman" w:hAnsi="Times New Roman"/>
          <w:sz w:val="24"/>
          <w:szCs w:val="24"/>
        </w:rPr>
        <w:t xml:space="preserve">se </w:t>
      </w:r>
      <w:r w:rsidRPr="00595FDA">
        <w:rPr>
          <w:rFonts w:ascii="Times New Roman" w:hAnsi="Times New Roman"/>
          <w:sz w:val="24"/>
          <w:szCs w:val="24"/>
        </w:rPr>
        <w:t>používat pro sušení osiv</w:t>
      </w:r>
    </w:p>
    <w:p w:rsidR="00D940FB" w:rsidRPr="00595FD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595FDA">
        <w:rPr>
          <w:rFonts w:ascii="Times New Roman" w:hAnsi="Times New Roman"/>
          <w:sz w:val="24"/>
          <w:szCs w:val="24"/>
        </w:rPr>
        <w:t xml:space="preserve"> dobrá tepelná účinnost</w:t>
      </w:r>
      <w:r>
        <w:rPr>
          <w:rFonts w:ascii="Times New Roman" w:hAnsi="Times New Roman"/>
          <w:sz w:val="24"/>
          <w:szCs w:val="24"/>
        </w:rPr>
        <w:t>.</w:t>
      </w:r>
    </w:p>
    <w:p w:rsidR="00D940FB" w:rsidRPr="00595FDA" w:rsidRDefault="00D940FB" w:rsidP="00D940FB">
      <w:pPr>
        <w:ind w:left="1080"/>
        <w:rPr>
          <w:szCs w:val="24"/>
        </w:rPr>
      </w:pPr>
      <w:r>
        <w:rPr>
          <w:szCs w:val="24"/>
        </w:rPr>
        <w:lastRenderedPageBreak/>
        <w:t xml:space="preserve"> </w:t>
      </w:r>
      <w:proofErr w:type="gramStart"/>
      <w:r>
        <w:rPr>
          <w:szCs w:val="24"/>
        </w:rPr>
        <w:t xml:space="preserve">-  </w:t>
      </w:r>
      <w:r w:rsidRPr="00595FDA">
        <w:rPr>
          <w:szCs w:val="24"/>
        </w:rPr>
        <w:t>nepřímý</w:t>
      </w:r>
      <w:proofErr w:type="gramEnd"/>
      <w:r w:rsidRPr="00595FDA">
        <w:rPr>
          <w:szCs w:val="24"/>
        </w:rPr>
        <w:t xml:space="preserve"> ohřev – pro osiva a chmel </w:t>
      </w:r>
    </w:p>
    <w:p w:rsidR="00D940FB" w:rsidRDefault="00D940FB" w:rsidP="00D940FB">
      <w:pPr>
        <w:ind w:left="1080"/>
        <w:rPr>
          <w:szCs w:val="24"/>
        </w:rPr>
      </w:pPr>
      <w:r>
        <w:rPr>
          <w:szCs w:val="24"/>
        </w:rPr>
        <w:t xml:space="preserve">                     </w:t>
      </w:r>
      <w:r w:rsidRPr="00595FDA">
        <w:rPr>
          <w:szCs w:val="24"/>
        </w:rPr>
        <w:t xml:space="preserve">ohřev vzduchu ve výměníku na 80 – </w:t>
      </w:r>
      <w:smartTag w:uri="urn:schemas-microsoft-com:office:smarttags" w:element="metricconverter">
        <w:smartTagPr>
          <w:attr w:name="ProductID" w:val="200ﾰC"/>
        </w:smartTagPr>
        <w:r w:rsidRPr="00595FDA">
          <w:rPr>
            <w:szCs w:val="24"/>
          </w:rPr>
          <w:t>200°C</w:t>
        </w:r>
      </w:smartTag>
    </w:p>
    <w:p w:rsidR="00D940FB" w:rsidRDefault="00D940FB" w:rsidP="00D940FB">
      <w:pPr>
        <w:ind w:left="1080"/>
        <w:rPr>
          <w:szCs w:val="24"/>
        </w:rPr>
      </w:pPr>
      <w:r>
        <w:rPr>
          <w:szCs w:val="24"/>
        </w:rPr>
        <w:t xml:space="preserve">                    </w:t>
      </w:r>
      <w:r w:rsidRPr="00595FDA">
        <w:rPr>
          <w:szCs w:val="24"/>
        </w:rPr>
        <w:t xml:space="preserve"> nehrozí riziko znehodnocení spali</w:t>
      </w:r>
      <w:r>
        <w:rPr>
          <w:szCs w:val="24"/>
        </w:rPr>
        <w:t>n</w:t>
      </w:r>
      <w:r w:rsidRPr="00595FDA">
        <w:rPr>
          <w:szCs w:val="24"/>
        </w:rPr>
        <w:t>ami</w:t>
      </w:r>
    </w:p>
    <w:p w:rsidR="00D940FB" w:rsidRDefault="00D940FB" w:rsidP="00D940FB">
      <w:pPr>
        <w:ind w:left="1080"/>
        <w:rPr>
          <w:szCs w:val="24"/>
        </w:rPr>
      </w:pPr>
      <w:r>
        <w:rPr>
          <w:szCs w:val="24"/>
        </w:rPr>
        <w:t xml:space="preserve">                     </w:t>
      </w:r>
      <w:r w:rsidRPr="00595FDA">
        <w:rPr>
          <w:szCs w:val="24"/>
        </w:rPr>
        <w:t>nižší tepelná účinnost</w:t>
      </w:r>
      <w:r>
        <w:rPr>
          <w:szCs w:val="24"/>
        </w:rPr>
        <w:t>.</w:t>
      </w:r>
    </w:p>
    <w:p w:rsidR="00D940FB" w:rsidRDefault="00D940FB" w:rsidP="00D940FB">
      <w:pPr>
        <w:ind w:left="1080"/>
        <w:rPr>
          <w:szCs w:val="24"/>
        </w:rPr>
      </w:pPr>
    </w:p>
    <w:p w:rsidR="00D940FB" w:rsidRDefault="00D940FB" w:rsidP="00D940FB">
      <w:r w:rsidRPr="00595FDA">
        <w:rPr>
          <w:b/>
        </w:rPr>
        <w:t xml:space="preserve">       Sušící část</w:t>
      </w:r>
      <w:r>
        <w:t xml:space="preserve">- </w:t>
      </w:r>
      <w:r w:rsidRPr="00595FDA">
        <w:t xml:space="preserve"> vlhkost přechází ze sušeného materiálu do sušícího prostředí</w:t>
      </w:r>
      <w:r>
        <w:t>.</w:t>
      </w:r>
      <w:r w:rsidRPr="00595FDA">
        <w:t xml:space="preserve"> </w:t>
      </w:r>
    </w:p>
    <w:p w:rsidR="00D940FB" w:rsidRDefault="00D940FB" w:rsidP="00D940FB">
      <w:r>
        <w:t xml:space="preserve">   </w:t>
      </w:r>
    </w:p>
    <w:p w:rsidR="00D940FB" w:rsidRDefault="00D940FB" w:rsidP="00D940FB">
      <w:r>
        <w:t xml:space="preserve">       </w:t>
      </w:r>
      <w:r w:rsidRPr="00595FDA">
        <w:rPr>
          <w:b/>
        </w:rPr>
        <w:t>Chladící část</w:t>
      </w:r>
      <w:r>
        <w:t xml:space="preserve">- </w:t>
      </w:r>
      <w:r w:rsidRPr="00595FDA">
        <w:t xml:space="preserve"> navazuje na sušící část </w:t>
      </w:r>
      <w:r>
        <w:t>a ohřáté zrno se v ní ochlazuje.</w:t>
      </w:r>
    </w:p>
    <w:p w:rsidR="00D940FB" w:rsidRDefault="00D940FB" w:rsidP="00D940FB"/>
    <w:p w:rsidR="00D940FB" w:rsidRPr="00595FDA" w:rsidRDefault="00D940FB" w:rsidP="00D940FB"/>
    <w:p w:rsidR="00D940FB" w:rsidRPr="00595FDA" w:rsidRDefault="00D940FB" w:rsidP="00D940FB">
      <w:pPr>
        <w:rPr>
          <w:b/>
          <w:szCs w:val="24"/>
        </w:rPr>
      </w:pPr>
      <w:proofErr w:type="spellStart"/>
      <w:r w:rsidRPr="00595FDA">
        <w:rPr>
          <w:b/>
          <w:szCs w:val="24"/>
        </w:rPr>
        <w:t>Sesypné</w:t>
      </w:r>
      <w:proofErr w:type="spellEnd"/>
      <w:r w:rsidRPr="00595FDA">
        <w:rPr>
          <w:b/>
          <w:szCs w:val="24"/>
        </w:rPr>
        <w:t xml:space="preserve"> sušárny (šachtové)</w:t>
      </w:r>
    </w:p>
    <w:p w:rsidR="00D940FB" w:rsidRDefault="00D940FB" w:rsidP="00D940FB">
      <w:pPr>
        <w:rPr>
          <w:szCs w:val="24"/>
        </w:rPr>
      </w:pPr>
      <w:r>
        <w:rPr>
          <w:szCs w:val="24"/>
        </w:rPr>
        <w:t>Sušárnu tvoří s</w:t>
      </w:r>
      <w:r w:rsidRPr="00595FDA">
        <w:rPr>
          <w:szCs w:val="24"/>
        </w:rPr>
        <w:t>kříňová sušící šachta, jež dále přechází v chladič, v </w:t>
      </w:r>
      <w:proofErr w:type="gramStart"/>
      <w:r w:rsidRPr="00595FDA">
        <w:rPr>
          <w:szCs w:val="24"/>
        </w:rPr>
        <w:t>níž</w:t>
      </w:r>
      <w:proofErr w:type="gramEnd"/>
      <w:r w:rsidRPr="00595FDA">
        <w:rPr>
          <w:szCs w:val="24"/>
        </w:rPr>
        <w:t xml:space="preserve"> jsou řady střechových kanálů pro přívod ohřátého vzduchu nebo svislé kanály s perforovanými stěnami  pro průchod zrna</w:t>
      </w:r>
      <w:r>
        <w:rPr>
          <w:szCs w:val="24"/>
        </w:rPr>
        <w:t>.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color w:val="FF0000"/>
          <w:sz w:val="24"/>
          <w:szCs w:val="24"/>
        </w:rPr>
      </w:pPr>
      <w:r w:rsidRPr="00F47238">
        <w:rPr>
          <w:rFonts w:ascii="Times New Roman" w:hAnsi="Times New Roman"/>
          <w:color w:val="FF0000"/>
          <w:sz w:val="24"/>
          <w:szCs w:val="24"/>
        </w:rPr>
        <w:t xml:space="preserve">Je to </w:t>
      </w:r>
      <w:proofErr w:type="gramStart"/>
      <w:r w:rsidRPr="00F47238">
        <w:rPr>
          <w:rFonts w:ascii="Times New Roman" w:hAnsi="Times New Roman"/>
          <w:color w:val="FF0000"/>
          <w:sz w:val="24"/>
          <w:szCs w:val="24"/>
        </w:rPr>
        <w:t>kontinuální  proces</w:t>
      </w:r>
      <w:proofErr w:type="gramEnd"/>
      <w:r w:rsidRPr="00F47238">
        <w:rPr>
          <w:rFonts w:ascii="Times New Roman" w:hAnsi="Times New Roman"/>
          <w:color w:val="FF0000"/>
          <w:sz w:val="24"/>
          <w:szCs w:val="24"/>
        </w:rPr>
        <w:t xml:space="preserve"> sušení. V chladiči je zrno profukováno venkovním vzduchem. Rychlost pohybu materiálu je dána seřízením </w:t>
      </w:r>
      <w:proofErr w:type="spellStart"/>
      <w:r w:rsidRPr="00F47238">
        <w:rPr>
          <w:rFonts w:ascii="Times New Roman" w:hAnsi="Times New Roman"/>
          <w:color w:val="FF0000"/>
          <w:sz w:val="24"/>
          <w:szCs w:val="24"/>
        </w:rPr>
        <w:t>vyprazdňovacího</w:t>
      </w:r>
      <w:proofErr w:type="spellEnd"/>
      <w:r w:rsidRPr="00F47238">
        <w:rPr>
          <w:rFonts w:ascii="Times New Roman" w:hAnsi="Times New Roman"/>
          <w:color w:val="FF0000"/>
          <w:sz w:val="24"/>
          <w:szCs w:val="24"/>
        </w:rPr>
        <w:t xml:space="preserve"> zařízení.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D940FB" w:rsidRDefault="00D940FB" w:rsidP="00D940FB">
      <w:pPr>
        <w:pStyle w:val="Odstavecseseznamem"/>
        <w:rPr>
          <w:rFonts w:ascii="Times New Roman" w:hAnsi="Times New Roman"/>
          <w:sz w:val="24"/>
          <w:szCs w:val="24"/>
        </w:rPr>
      </w:pPr>
    </w:p>
    <w:p w:rsidR="00D940FB" w:rsidRDefault="00D940FB" w:rsidP="00D940FB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791075" cy="2743200"/>
            <wp:effectExtent l="19050" t="0" r="9525" b="0"/>
            <wp:docPr id="5" name="obrázek 5" descr="foto 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0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0097" b="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FB" w:rsidRPr="00F47238" w:rsidRDefault="00D940FB" w:rsidP="00D940FB">
      <w:pPr>
        <w:pStyle w:val="Odstavecseseznamem"/>
        <w:rPr>
          <w:rFonts w:ascii="Times New Roman" w:hAnsi="Times New Roman"/>
          <w:sz w:val="24"/>
          <w:szCs w:val="24"/>
        </w:rPr>
      </w:pPr>
      <w:r w:rsidRPr="00F47238">
        <w:rPr>
          <w:rFonts w:ascii="Times New Roman" w:hAnsi="Times New Roman"/>
          <w:sz w:val="24"/>
          <w:szCs w:val="24"/>
        </w:rPr>
        <w:t>Obr. Schéma šachtové sušárny zrnin</w:t>
      </w:r>
    </w:p>
    <w:p w:rsidR="00D940FB" w:rsidRDefault="00D940FB" w:rsidP="00D940FB">
      <w:pPr>
        <w:pStyle w:val="Odstavecseseznamem"/>
      </w:pPr>
    </w:p>
    <w:p w:rsidR="00D940FB" w:rsidRPr="00F47238" w:rsidRDefault="00D940FB" w:rsidP="00D940FB">
      <w:pPr>
        <w:pStyle w:val="Odstavecseseznamem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D940FB" w:rsidRDefault="00D940FB" w:rsidP="00D940FB">
      <w:pPr>
        <w:pStyle w:val="Odstavecseseznamem"/>
        <w:ind w:left="0"/>
      </w:pPr>
      <w:r>
        <w:rPr>
          <w:noProof/>
          <w:lang w:eastAsia="cs-CZ"/>
        </w:rPr>
        <w:lastRenderedPageBreak/>
        <w:drawing>
          <wp:inline distT="0" distB="0" distL="0" distR="0">
            <wp:extent cx="3009900" cy="3429000"/>
            <wp:effectExtent l="19050" t="0" r="0" b="0"/>
            <wp:docPr id="6" name="obrázek 6" descr="foto 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 0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7D1CBA">
        <w:rPr>
          <w:rFonts w:ascii="Times New Roman" w:hAnsi="Times New Roman"/>
          <w:sz w:val="24"/>
          <w:szCs w:val="24"/>
        </w:rPr>
        <w:t>Obr. Šachtová sušárna zrnin</w:t>
      </w:r>
    </w:p>
    <w:p w:rsidR="00D940FB" w:rsidRPr="007D1CB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Pr="00595FD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7D1CBA">
        <w:rPr>
          <w:rFonts w:ascii="Times New Roman" w:hAnsi="Times New Roman"/>
          <w:b/>
          <w:sz w:val="24"/>
          <w:szCs w:val="24"/>
        </w:rPr>
        <w:t>Věžové sušárny</w:t>
      </w:r>
      <w:r w:rsidRPr="007D1CBA">
        <w:rPr>
          <w:rFonts w:ascii="Times New Roman" w:hAnsi="Times New Roman"/>
          <w:sz w:val="24"/>
          <w:szCs w:val="24"/>
        </w:rPr>
        <w:t xml:space="preserve"> – soustava 4 </w:t>
      </w:r>
      <w:proofErr w:type="gramStart"/>
      <w:r w:rsidRPr="007D1CBA">
        <w:rPr>
          <w:rFonts w:ascii="Times New Roman" w:hAnsi="Times New Roman"/>
          <w:sz w:val="24"/>
          <w:szCs w:val="24"/>
        </w:rPr>
        <w:t>až 6-ti</w:t>
      </w:r>
      <w:proofErr w:type="gramEnd"/>
      <w:r w:rsidRPr="007D1CBA">
        <w:rPr>
          <w:rFonts w:ascii="Times New Roman" w:hAnsi="Times New Roman"/>
          <w:sz w:val="24"/>
          <w:szCs w:val="24"/>
        </w:rPr>
        <w:t xml:space="preserve"> věží</w:t>
      </w:r>
      <w:r w:rsidRPr="00595F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595FDA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až</w:t>
      </w:r>
      <w:r w:rsidRPr="00595FDA">
        <w:rPr>
          <w:rFonts w:ascii="Times New Roman" w:hAnsi="Times New Roman"/>
          <w:sz w:val="24"/>
          <w:szCs w:val="24"/>
        </w:rPr>
        <w:t xml:space="preserve"> 2 chladící</w:t>
      </w:r>
      <w:r>
        <w:rPr>
          <w:rFonts w:ascii="Times New Roman" w:hAnsi="Times New Roman"/>
          <w:sz w:val="24"/>
          <w:szCs w:val="24"/>
        </w:rPr>
        <w:t>ch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595FDA">
        <w:rPr>
          <w:rFonts w:ascii="Times New Roman" w:hAnsi="Times New Roman"/>
          <w:sz w:val="24"/>
          <w:szCs w:val="24"/>
        </w:rPr>
        <w:t>Průměr</w:t>
      </w:r>
      <w:r>
        <w:rPr>
          <w:rFonts w:ascii="Times New Roman" w:hAnsi="Times New Roman"/>
          <w:sz w:val="24"/>
          <w:szCs w:val="24"/>
        </w:rPr>
        <w:t xml:space="preserve"> věže je asi </w:t>
      </w:r>
      <w:smartTag w:uri="urn:schemas-microsoft-com:office:smarttags" w:element="metricconverter">
        <w:smartTagPr>
          <w:attr w:name="ProductID" w:val="1 m"/>
        </w:smartTagPr>
        <w:r>
          <w:rPr>
            <w:rFonts w:ascii="Times New Roman" w:hAnsi="Times New Roman"/>
            <w:sz w:val="24"/>
            <w:szCs w:val="24"/>
          </w:rPr>
          <w:t>1 m</w:t>
        </w:r>
      </w:smartTag>
      <w:r w:rsidRPr="00595FDA">
        <w:rPr>
          <w:rFonts w:ascii="Times New Roman" w:hAnsi="Times New Roman"/>
          <w:sz w:val="24"/>
          <w:szCs w:val="24"/>
        </w:rPr>
        <w:t xml:space="preserve">, vnější plášť </w:t>
      </w:r>
      <w:r>
        <w:rPr>
          <w:rFonts w:ascii="Times New Roman" w:hAnsi="Times New Roman"/>
          <w:sz w:val="24"/>
          <w:szCs w:val="24"/>
        </w:rPr>
        <w:t xml:space="preserve">je </w:t>
      </w:r>
      <w:r w:rsidRPr="00595FDA">
        <w:rPr>
          <w:rFonts w:ascii="Times New Roman" w:hAnsi="Times New Roman"/>
          <w:sz w:val="24"/>
          <w:szCs w:val="24"/>
        </w:rPr>
        <w:t>perforovaný, ve středu trubka pro přívod vzduchu</w:t>
      </w:r>
      <w:r>
        <w:rPr>
          <w:rFonts w:ascii="Times New Roman" w:hAnsi="Times New Roman"/>
          <w:sz w:val="24"/>
          <w:szCs w:val="24"/>
        </w:rPr>
        <w:t>.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Sušení</w:t>
      </w:r>
      <w:r w:rsidRPr="00595FDA">
        <w:rPr>
          <w:rFonts w:ascii="Times New Roman" w:hAnsi="Times New Roman"/>
          <w:sz w:val="24"/>
          <w:szCs w:val="24"/>
        </w:rPr>
        <w:t xml:space="preserve"> kontinuálním procesem</w:t>
      </w:r>
      <w:r>
        <w:rPr>
          <w:rFonts w:ascii="Times New Roman" w:hAnsi="Times New Roman"/>
          <w:sz w:val="24"/>
          <w:szCs w:val="24"/>
        </w:rPr>
        <w:t>.</w:t>
      </w:r>
    </w:p>
    <w:p w:rsidR="00D940FB" w:rsidRPr="00595FD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595FDA">
        <w:rPr>
          <w:rFonts w:ascii="Times New Roman" w:hAnsi="Times New Roman"/>
          <w:sz w:val="24"/>
          <w:szCs w:val="24"/>
        </w:rPr>
        <w:t xml:space="preserve">amotížné sesouvání zrna </w:t>
      </w:r>
      <w:r>
        <w:rPr>
          <w:rFonts w:ascii="Times New Roman" w:hAnsi="Times New Roman"/>
          <w:sz w:val="24"/>
          <w:szCs w:val="24"/>
        </w:rPr>
        <w:t>v kombinaci s </w:t>
      </w:r>
      <w:r w:rsidRPr="00595FDA">
        <w:rPr>
          <w:rFonts w:ascii="Times New Roman" w:hAnsi="Times New Roman"/>
          <w:sz w:val="24"/>
          <w:szCs w:val="24"/>
        </w:rPr>
        <w:t>dopravníky</w:t>
      </w:r>
      <w:r>
        <w:rPr>
          <w:rFonts w:ascii="Times New Roman" w:hAnsi="Times New Roman"/>
          <w:sz w:val="24"/>
          <w:szCs w:val="24"/>
        </w:rPr>
        <w:t>.</w:t>
      </w:r>
    </w:p>
    <w:p w:rsidR="00D940FB" w:rsidRDefault="00D940FB" w:rsidP="00D940FB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3552825" cy="2686050"/>
            <wp:effectExtent l="19050" t="0" r="9525" b="0"/>
            <wp:docPr id="7" name="obrázek 7" descr="foto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1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FB" w:rsidRPr="00595FDA" w:rsidRDefault="00D940FB" w:rsidP="00D940FB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Obr. Teplovzdušná </w:t>
      </w:r>
      <w:proofErr w:type="spellStart"/>
      <w:r>
        <w:rPr>
          <w:rFonts w:ascii="Times New Roman" w:hAnsi="Times New Roman"/>
          <w:sz w:val="24"/>
          <w:szCs w:val="24"/>
        </w:rPr>
        <w:t>sesypná</w:t>
      </w:r>
      <w:proofErr w:type="spellEnd"/>
      <w:r>
        <w:rPr>
          <w:rFonts w:ascii="Times New Roman" w:hAnsi="Times New Roman"/>
          <w:sz w:val="24"/>
          <w:szCs w:val="24"/>
        </w:rPr>
        <w:t xml:space="preserve"> sušárna </w:t>
      </w:r>
    </w:p>
    <w:p w:rsidR="00D940FB" w:rsidRDefault="00D940FB" w:rsidP="00D940FB">
      <w:pPr>
        <w:pStyle w:val="Odstavecseseznamem"/>
      </w:pPr>
    </w:p>
    <w:p w:rsidR="00D940FB" w:rsidRPr="00595FDA" w:rsidRDefault="00D940FB" w:rsidP="00D940FB">
      <w:pPr>
        <w:pStyle w:val="Odstavecseseznamem"/>
        <w:rPr>
          <w:rFonts w:ascii="Times New Roman" w:hAnsi="Times New Roman"/>
          <w:sz w:val="24"/>
          <w:szCs w:val="24"/>
        </w:rPr>
      </w:pPr>
    </w:p>
    <w:p w:rsidR="00D940FB" w:rsidRPr="00DD4113" w:rsidRDefault="00D940FB" w:rsidP="00D940FB">
      <w:pPr>
        <w:pStyle w:val="Odstavecseseznamem"/>
        <w:ind w:left="360"/>
        <w:rPr>
          <w:rFonts w:ascii="Times New Roman" w:hAnsi="Times New Roman"/>
          <w:b/>
          <w:sz w:val="24"/>
          <w:szCs w:val="24"/>
        </w:rPr>
      </w:pPr>
      <w:r w:rsidRPr="00DD4113">
        <w:rPr>
          <w:rFonts w:ascii="Times New Roman" w:hAnsi="Times New Roman"/>
          <w:b/>
          <w:sz w:val="24"/>
          <w:szCs w:val="24"/>
        </w:rPr>
        <w:t>Bubnové sušárny</w:t>
      </w:r>
    </w:p>
    <w:p w:rsidR="00D940FB" w:rsidRDefault="00D940FB" w:rsidP="00D940FB">
      <w:pPr>
        <w:pStyle w:val="Odstavecseseznamem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Materiál p</w:t>
      </w:r>
      <w:r w:rsidRPr="00595FDA">
        <w:rPr>
          <w:rFonts w:ascii="Times New Roman" w:hAnsi="Times New Roman"/>
          <w:sz w:val="24"/>
          <w:szCs w:val="24"/>
        </w:rPr>
        <w:t>ostupuje vnitřkem bubnu ve směru osy otáčení</w:t>
      </w:r>
      <w:r>
        <w:rPr>
          <w:rFonts w:ascii="Times New Roman" w:hAnsi="Times New Roman"/>
          <w:sz w:val="24"/>
          <w:szCs w:val="24"/>
        </w:rPr>
        <w:t xml:space="preserve">. Dochází k </w:t>
      </w:r>
      <w:r w:rsidRPr="00595FDA">
        <w:rPr>
          <w:rFonts w:ascii="Times New Roman" w:hAnsi="Times New Roman"/>
          <w:sz w:val="24"/>
          <w:szCs w:val="24"/>
        </w:rPr>
        <w:t>intenzivní</w:t>
      </w:r>
      <w:r>
        <w:rPr>
          <w:rFonts w:ascii="Times New Roman" w:hAnsi="Times New Roman"/>
          <w:sz w:val="24"/>
          <w:szCs w:val="24"/>
        </w:rPr>
        <w:t>mu</w:t>
      </w:r>
      <w:r w:rsidRPr="00595FDA">
        <w:rPr>
          <w:rFonts w:ascii="Times New Roman" w:hAnsi="Times New Roman"/>
          <w:sz w:val="24"/>
          <w:szCs w:val="24"/>
        </w:rPr>
        <w:t xml:space="preserve"> promíchávání</w:t>
      </w:r>
      <w:r>
        <w:rPr>
          <w:rFonts w:ascii="Times New Roman" w:hAnsi="Times New Roman"/>
          <w:sz w:val="24"/>
          <w:szCs w:val="24"/>
        </w:rPr>
        <w:t xml:space="preserve"> hmoty.</w:t>
      </w:r>
    </w:p>
    <w:p w:rsidR="00D940FB" w:rsidRDefault="00D940FB" w:rsidP="00D940FB">
      <w:pPr>
        <w:pStyle w:val="Odstavecseseznamem"/>
        <w:ind w:left="360"/>
        <w:rPr>
          <w:rFonts w:ascii="Times New Roman" w:hAnsi="Times New Roman"/>
          <w:sz w:val="24"/>
          <w:szCs w:val="24"/>
        </w:rPr>
      </w:pPr>
    </w:p>
    <w:p w:rsidR="00D940FB" w:rsidRDefault="00D940FB" w:rsidP="00D940FB">
      <w:pPr>
        <w:pStyle w:val="Odstavecseseznamem"/>
        <w:ind w:left="360"/>
        <w:rPr>
          <w:rFonts w:ascii="Times New Roman" w:hAnsi="Times New Roman"/>
          <w:sz w:val="24"/>
          <w:szCs w:val="24"/>
        </w:rPr>
      </w:pPr>
    </w:p>
    <w:p w:rsidR="00D940FB" w:rsidRPr="00595FDA" w:rsidRDefault="00D940FB" w:rsidP="00D940FB">
      <w:pPr>
        <w:pStyle w:val="Odstavecseseznamem"/>
        <w:ind w:left="360"/>
        <w:rPr>
          <w:rFonts w:ascii="Times New Roman" w:hAnsi="Times New Roman"/>
          <w:sz w:val="24"/>
          <w:szCs w:val="24"/>
        </w:rPr>
      </w:pPr>
      <w:r w:rsidRPr="00DD4113">
        <w:rPr>
          <w:rFonts w:ascii="Times New Roman" w:hAnsi="Times New Roman"/>
          <w:b/>
          <w:sz w:val="24"/>
          <w:szCs w:val="24"/>
        </w:rPr>
        <w:t>Pásové sušárny</w:t>
      </w:r>
      <w:r>
        <w:rPr>
          <w:rFonts w:ascii="Times New Roman" w:hAnsi="Times New Roman"/>
          <w:sz w:val="24"/>
          <w:szCs w:val="24"/>
        </w:rPr>
        <w:t xml:space="preserve"> jsou složeny ze </w:t>
      </w:r>
      <w:r w:rsidRPr="00595FDA">
        <w:rPr>
          <w:rFonts w:ascii="Times New Roman" w:hAnsi="Times New Roman"/>
          <w:sz w:val="24"/>
          <w:szCs w:val="24"/>
        </w:rPr>
        <w:t>soustav</w:t>
      </w:r>
      <w:r>
        <w:rPr>
          <w:rFonts w:ascii="Times New Roman" w:hAnsi="Times New Roman"/>
          <w:sz w:val="24"/>
          <w:szCs w:val="24"/>
        </w:rPr>
        <w:t>y</w:t>
      </w:r>
      <w:r w:rsidRPr="00595FDA">
        <w:rPr>
          <w:rFonts w:ascii="Times New Roman" w:hAnsi="Times New Roman"/>
          <w:sz w:val="24"/>
          <w:szCs w:val="24"/>
        </w:rPr>
        <w:t xml:space="preserve"> protisměrných dopravníků v tepelně izolované skříni</w:t>
      </w:r>
      <w:r>
        <w:rPr>
          <w:rFonts w:ascii="Times New Roman" w:hAnsi="Times New Roman"/>
          <w:sz w:val="24"/>
          <w:szCs w:val="24"/>
        </w:rPr>
        <w:t>.</w:t>
      </w:r>
    </w:p>
    <w:p w:rsidR="00D940FB" w:rsidRPr="00DD4113" w:rsidRDefault="00D940FB" w:rsidP="00D940FB">
      <w:pPr>
        <w:rPr>
          <w:b/>
          <w:sz w:val="32"/>
          <w:szCs w:val="32"/>
        </w:rPr>
      </w:pPr>
      <w:proofErr w:type="gramStart"/>
      <w:r w:rsidRPr="00DD4113">
        <w:rPr>
          <w:b/>
          <w:sz w:val="32"/>
          <w:szCs w:val="32"/>
        </w:rPr>
        <w:t>IV.3 Moření</w:t>
      </w:r>
      <w:proofErr w:type="gramEnd"/>
      <w:r w:rsidRPr="00DD4113">
        <w:rPr>
          <w:b/>
          <w:sz w:val="32"/>
          <w:szCs w:val="32"/>
        </w:rPr>
        <w:t xml:space="preserve"> obilí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595FDA">
        <w:rPr>
          <w:rFonts w:ascii="Times New Roman" w:hAnsi="Times New Roman"/>
          <w:sz w:val="24"/>
          <w:szCs w:val="24"/>
        </w:rPr>
        <w:t xml:space="preserve">Preventivní ochrana </w:t>
      </w:r>
      <w:r>
        <w:rPr>
          <w:rFonts w:ascii="Times New Roman" w:hAnsi="Times New Roman"/>
          <w:sz w:val="24"/>
          <w:szCs w:val="24"/>
        </w:rPr>
        <w:t xml:space="preserve">osiva </w:t>
      </w:r>
      <w:r w:rsidRPr="00595FDA">
        <w:rPr>
          <w:rFonts w:ascii="Times New Roman" w:hAnsi="Times New Roman"/>
          <w:sz w:val="24"/>
          <w:szCs w:val="24"/>
        </w:rPr>
        <w:t>před infekcí při vcházení</w:t>
      </w:r>
      <w:r>
        <w:rPr>
          <w:rFonts w:ascii="Times New Roman" w:hAnsi="Times New Roman"/>
          <w:sz w:val="24"/>
          <w:szCs w:val="24"/>
        </w:rPr>
        <w:t>.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Pr="00F47238" w:rsidRDefault="00D940FB" w:rsidP="00D940FB">
      <w:pPr>
        <w:pStyle w:val="Odstavecseseznamem"/>
        <w:ind w:left="0"/>
        <w:rPr>
          <w:rFonts w:ascii="Times New Roman" w:hAnsi="Times New Roman"/>
          <w:color w:val="FF0000"/>
          <w:sz w:val="24"/>
          <w:szCs w:val="24"/>
        </w:rPr>
      </w:pPr>
      <w:r w:rsidRPr="00F47238">
        <w:rPr>
          <w:rFonts w:ascii="Times New Roman" w:hAnsi="Times New Roman"/>
          <w:color w:val="FF0000"/>
          <w:sz w:val="24"/>
          <w:szCs w:val="24"/>
        </w:rPr>
        <w:t xml:space="preserve">Mořící prostředky jsou jedovaté látky, proto veškerý proces moření se uskutečňuje v hermeticky uzavřených </w:t>
      </w:r>
      <w:proofErr w:type="spellStart"/>
      <w:r w:rsidRPr="00F47238">
        <w:rPr>
          <w:rFonts w:ascii="Times New Roman" w:hAnsi="Times New Roman"/>
          <w:color w:val="FF0000"/>
          <w:sz w:val="24"/>
          <w:szCs w:val="24"/>
        </w:rPr>
        <w:t>mořičkách</w:t>
      </w:r>
      <w:proofErr w:type="spellEnd"/>
      <w:r w:rsidRPr="00F47238">
        <w:rPr>
          <w:rFonts w:ascii="Times New Roman" w:hAnsi="Times New Roman"/>
          <w:color w:val="FF0000"/>
          <w:sz w:val="24"/>
          <w:szCs w:val="24"/>
        </w:rPr>
        <w:t>.</w:t>
      </w:r>
    </w:p>
    <w:p w:rsidR="00D940FB" w:rsidRPr="00F47238" w:rsidRDefault="00D940FB" w:rsidP="00D940FB">
      <w:pPr>
        <w:pStyle w:val="Odstavecseseznamem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D940FB" w:rsidRPr="00F47238" w:rsidRDefault="00D940FB" w:rsidP="00D940FB">
      <w:pPr>
        <w:pStyle w:val="Odstavecseseznamem"/>
        <w:ind w:left="0"/>
        <w:rPr>
          <w:rFonts w:ascii="Times New Roman" w:hAnsi="Times New Roman"/>
          <w:color w:val="FF0000"/>
          <w:sz w:val="24"/>
          <w:szCs w:val="24"/>
        </w:rPr>
      </w:pPr>
      <w:r w:rsidRPr="00F47238">
        <w:rPr>
          <w:rFonts w:ascii="Times New Roman" w:hAnsi="Times New Roman"/>
          <w:color w:val="FF0000"/>
          <w:sz w:val="24"/>
          <w:szCs w:val="24"/>
        </w:rPr>
        <w:t>Základní požadavek je dodržení rovnoměrnosti účinné látky.</w:t>
      </w:r>
    </w:p>
    <w:p w:rsidR="00D940FB" w:rsidRPr="00F47238" w:rsidRDefault="00D940FB" w:rsidP="00D940FB">
      <w:pPr>
        <w:pStyle w:val="Odstavecseseznamem"/>
        <w:ind w:left="0"/>
        <w:rPr>
          <w:rFonts w:ascii="Times New Roman" w:hAnsi="Times New Roman"/>
          <w:color w:val="FF0000"/>
          <w:sz w:val="24"/>
          <w:szCs w:val="24"/>
        </w:rPr>
      </w:pPr>
      <w:r w:rsidRPr="00F47238">
        <w:rPr>
          <w:rFonts w:ascii="Times New Roman" w:hAnsi="Times New Roman"/>
          <w:color w:val="FF0000"/>
          <w:sz w:val="24"/>
          <w:szCs w:val="24"/>
        </w:rPr>
        <w:t>Mořící účinná látka bývá často kombinována s identifikační barvou mořiva.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Pr="00595FD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M</w:t>
      </w:r>
      <w:r w:rsidRPr="00595FDA">
        <w:rPr>
          <w:rFonts w:ascii="Times New Roman" w:hAnsi="Times New Roman"/>
          <w:sz w:val="24"/>
          <w:szCs w:val="24"/>
        </w:rPr>
        <w:t>oření : chemické</w:t>
      </w:r>
      <w:proofErr w:type="gramEnd"/>
      <w:r>
        <w:rPr>
          <w:rFonts w:ascii="Times New Roman" w:hAnsi="Times New Roman"/>
          <w:sz w:val="24"/>
          <w:szCs w:val="24"/>
        </w:rPr>
        <w:t xml:space="preserve">- </w:t>
      </w:r>
      <w:r w:rsidRPr="00595FDA">
        <w:rPr>
          <w:rFonts w:ascii="Times New Roman" w:hAnsi="Times New Roman"/>
          <w:sz w:val="24"/>
          <w:szCs w:val="24"/>
        </w:rPr>
        <w:t xml:space="preserve">plynem, kapalinou, suché </w:t>
      </w:r>
    </w:p>
    <w:p w:rsidR="00D940FB" w:rsidRDefault="00D940FB" w:rsidP="00D940FB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595FDA">
        <w:rPr>
          <w:rFonts w:ascii="Times New Roman" w:hAnsi="Times New Roman"/>
          <w:sz w:val="24"/>
          <w:szCs w:val="24"/>
        </w:rPr>
        <w:t>termické</w:t>
      </w:r>
    </w:p>
    <w:p w:rsidR="00D940FB" w:rsidRPr="00595FDA" w:rsidRDefault="00D940FB" w:rsidP="00D940FB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595FDA">
        <w:rPr>
          <w:rFonts w:ascii="Times New Roman" w:hAnsi="Times New Roman"/>
          <w:sz w:val="24"/>
          <w:szCs w:val="24"/>
        </w:rPr>
        <w:t>ultrazvukem</w:t>
      </w:r>
    </w:p>
    <w:p w:rsidR="00D940FB" w:rsidRPr="00595FDA" w:rsidRDefault="00D940FB" w:rsidP="00D940FB">
      <w:pPr>
        <w:ind w:left="720"/>
        <w:rPr>
          <w:b/>
          <w:szCs w:val="24"/>
        </w:rPr>
      </w:pPr>
    </w:p>
    <w:p w:rsidR="00D940FB" w:rsidRDefault="00D940FB" w:rsidP="00D940FB">
      <w:pPr>
        <w:ind w:left="720"/>
        <w:rPr>
          <w:b/>
          <w:szCs w:val="24"/>
        </w:rPr>
      </w:pPr>
    </w:p>
    <w:p w:rsidR="00D940FB" w:rsidRPr="00595FDA" w:rsidRDefault="00D940FB" w:rsidP="00D940FB">
      <w:pPr>
        <w:ind w:left="720"/>
        <w:rPr>
          <w:b/>
          <w:szCs w:val="24"/>
        </w:rPr>
      </w:pPr>
    </w:p>
    <w:p w:rsidR="00D940FB" w:rsidRPr="00297D2B" w:rsidRDefault="00D940FB" w:rsidP="00D940FB">
      <w:pPr>
        <w:rPr>
          <w:b/>
          <w:sz w:val="32"/>
          <w:szCs w:val="32"/>
        </w:rPr>
      </w:pPr>
      <w:proofErr w:type="gramStart"/>
      <w:r w:rsidRPr="00297D2B">
        <w:rPr>
          <w:b/>
          <w:sz w:val="32"/>
          <w:szCs w:val="32"/>
        </w:rPr>
        <w:t>IV.4 Uskladnění</w:t>
      </w:r>
      <w:proofErr w:type="gramEnd"/>
      <w:r w:rsidRPr="00297D2B">
        <w:rPr>
          <w:b/>
          <w:sz w:val="32"/>
          <w:szCs w:val="32"/>
        </w:rPr>
        <w:t xml:space="preserve"> obilovin</w:t>
      </w:r>
    </w:p>
    <w:p w:rsidR="00D940FB" w:rsidRPr="00595FD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595FDA">
        <w:rPr>
          <w:rFonts w:ascii="Times New Roman" w:hAnsi="Times New Roman"/>
          <w:sz w:val="24"/>
          <w:szCs w:val="24"/>
        </w:rPr>
        <w:t>Skladování je citlivé na homogenitu partie a dobrý zdravotní stav</w:t>
      </w:r>
      <w:r>
        <w:rPr>
          <w:rFonts w:ascii="Times New Roman" w:hAnsi="Times New Roman"/>
          <w:sz w:val="24"/>
          <w:szCs w:val="24"/>
        </w:rPr>
        <w:t>.</w:t>
      </w:r>
    </w:p>
    <w:p w:rsidR="00D940FB" w:rsidRPr="00595FD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595FDA">
        <w:rPr>
          <w:rFonts w:ascii="Times New Roman" w:hAnsi="Times New Roman"/>
          <w:sz w:val="24"/>
          <w:szCs w:val="24"/>
        </w:rPr>
        <w:t>Skladovatelnost určena skladovací vlhkostí a optimální teplotou -</w:t>
      </w:r>
      <w:r>
        <w:rPr>
          <w:rFonts w:ascii="Times New Roman" w:hAnsi="Times New Roman"/>
          <w:sz w:val="24"/>
          <w:szCs w:val="24"/>
        </w:rPr>
        <w:t xml:space="preserve"> hrozí</w:t>
      </w:r>
      <w:r w:rsidRPr="00595FDA">
        <w:rPr>
          <w:rFonts w:ascii="Times New Roman" w:hAnsi="Times New Roman"/>
          <w:sz w:val="24"/>
          <w:szCs w:val="24"/>
        </w:rPr>
        <w:t xml:space="preserve"> riziko samozáhřevu </w:t>
      </w:r>
      <w:r>
        <w:rPr>
          <w:rFonts w:ascii="Times New Roman" w:hAnsi="Times New Roman"/>
          <w:sz w:val="24"/>
          <w:szCs w:val="24"/>
        </w:rPr>
        <w:t>dýcháním zrna. Teplota a vlhkost podporují</w:t>
      </w:r>
      <w:r w:rsidRPr="00595FDA">
        <w:rPr>
          <w:rFonts w:ascii="Times New Roman" w:hAnsi="Times New Roman"/>
          <w:sz w:val="24"/>
          <w:szCs w:val="24"/>
        </w:rPr>
        <w:t xml:space="preserve"> dýchání</w:t>
      </w:r>
      <w:r>
        <w:rPr>
          <w:rFonts w:ascii="Times New Roman" w:hAnsi="Times New Roman"/>
          <w:sz w:val="24"/>
          <w:szCs w:val="24"/>
        </w:rPr>
        <w:t>. Tím rostou ztráty na sušině zrna. Dochází</w:t>
      </w:r>
      <w:r w:rsidRPr="00595F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 vývinu tepla</w:t>
      </w:r>
      <w:r w:rsidRPr="00595FDA">
        <w:rPr>
          <w:rFonts w:ascii="Times New Roman" w:hAnsi="Times New Roman"/>
          <w:sz w:val="24"/>
          <w:szCs w:val="24"/>
        </w:rPr>
        <w:t xml:space="preserve"> a vod</w:t>
      </w:r>
      <w:r>
        <w:rPr>
          <w:rFonts w:ascii="Times New Roman" w:hAnsi="Times New Roman"/>
          <w:sz w:val="24"/>
          <w:szCs w:val="24"/>
        </w:rPr>
        <w:t>y-</w:t>
      </w:r>
      <w:r w:rsidRPr="00595FDA">
        <w:rPr>
          <w:rFonts w:ascii="Times New Roman" w:hAnsi="Times New Roman"/>
          <w:sz w:val="24"/>
          <w:szCs w:val="24"/>
        </w:rPr>
        <w:t xml:space="preserve"> jsou produktem dýchání</w:t>
      </w:r>
      <w:r>
        <w:rPr>
          <w:rFonts w:ascii="Times New Roman" w:hAnsi="Times New Roman"/>
          <w:sz w:val="24"/>
          <w:szCs w:val="24"/>
        </w:rPr>
        <w:t>. Současně nastává</w:t>
      </w:r>
      <w:r w:rsidRPr="00595FDA">
        <w:rPr>
          <w:rFonts w:ascii="Times New Roman" w:hAnsi="Times New Roman"/>
          <w:sz w:val="24"/>
          <w:szCs w:val="24"/>
        </w:rPr>
        <w:t xml:space="preserve"> rozvoj plísní a </w:t>
      </w:r>
      <w:r>
        <w:rPr>
          <w:rFonts w:ascii="Times New Roman" w:hAnsi="Times New Roman"/>
          <w:sz w:val="24"/>
          <w:szCs w:val="24"/>
        </w:rPr>
        <w:t xml:space="preserve">zvětšuje se </w:t>
      </w:r>
      <w:r w:rsidRPr="00595FDA">
        <w:rPr>
          <w:rFonts w:ascii="Times New Roman" w:hAnsi="Times New Roman"/>
          <w:sz w:val="24"/>
          <w:szCs w:val="24"/>
        </w:rPr>
        <w:t>riziko přemnožení obilních škůdců</w:t>
      </w:r>
      <w:r>
        <w:rPr>
          <w:rFonts w:ascii="Times New Roman" w:hAnsi="Times New Roman"/>
          <w:sz w:val="24"/>
          <w:szCs w:val="24"/>
        </w:rPr>
        <w:t>.</w:t>
      </w:r>
      <w:r w:rsidRPr="00595FDA">
        <w:rPr>
          <w:rFonts w:ascii="Times New Roman" w:hAnsi="Times New Roman"/>
          <w:sz w:val="24"/>
          <w:szCs w:val="24"/>
        </w:rPr>
        <w:t xml:space="preserve"> 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Pr="00595FDA">
        <w:rPr>
          <w:rFonts w:ascii="Times New Roman" w:hAnsi="Times New Roman"/>
          <w:sz w:val="24"/>
          <w:szCs w:val="24"/>
        </w:rPr>
        <w:t>ntenzitu dýchání zrnin</w:t>
      </w:r>
      <w:r>
        <w:rPr>
          <w:rFonts w:ascii="Times New Roman" w:hAnsi="Times New Roman"/>
          <w:sz w:val="24"/>
          <w:szCs w:val="24"/>
        </w:rPr>
        <w:t xml:space="preserve"> snižuje</w:t>
      </w:r>
      <w:r w:rsidRPr="00595FDA">
        <w:rPr>
          <w:rFonts w:ascii="Times New Roman" w:hAnsi="Times New Roman"/>
          <w:sz w:val="24"/>
          <w:szCs w:val="24"/>
        </w:rPr>
        <w:t xml:space="preserve"> nižší obsah </w:t>
      </w:r>
      <w:r>
        <w:rPr>
          <w:rFonts w:ascii="Times New Roman" w:hAnsi="Times New Roman"/>
          <w:sz w:val="24"/>
          <w:szCs w:val="24"/>
        </w:rPr>
        <w:t>kyslíku (O</w:t>
      </w:r>
      <w:r w:rsidRPr="00297D2B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595FDA">
        <w:rPr>
          <w:rFonts w:ascii="Times New Roman" w:hAnsi="Times New Roman"/>
          <w:sz w:val="24"/>
          <w:szCs w:val="24"/>
        </w:rPr>
        <w:t xml:space="preserve"> ve vzduchu a v</w:t>
      </w:r>
      <w:r>
        <w:rPr>
          <w:rFonts w:ascii="Times New Roman" w:hAnsi="Times New Roman"/>
          <w:sz w:val="24"/>
          <w:szCs w:val="24"/>
        </w:rPr>
        <w:t>yšší obsah oxidu uhličitého (CO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Pr="00595FD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Pr="00297D2B" w:rsidRDefault="00D940FB" w:rsidP="00D940FB">
      <w:pPr>
        <w:pStyle w:val="Odstavecseseznamem"/>
        <w:ind w:left="0"/>
        <w:rPr>
          <w:rFonts w:ascii="Times New Roman" w:hAnsi="Times New Roman"/>
          <w:b/>
          <w:sz w:val="24"/>
          <w:szCs w:val="24"/>
        </w:rPr>
      </w:pPr>
      <w:r w:rsidRPr="00297D2B">
        <w:rPr>
          <w:rFonts w:ascii="Times New Roman" w:hAnsi="Times New Roman"/>
          <w:b/>
          <w:sz w:val="24"/>
          <w:szCs w:val="24"/>
        </w:rPr>
        <w:t>Sklady</w:t>
      </w:r>
      <w:r>
        <w:rPr>
          <w:rFonts w:ascii="Times New Roman" w:hAnsi="Times New Roman"/>
          <w:b/>
          <w:sz w:val="24"/>
          <w:szCs w:val="24"/>
        </w:rPr>
        <w:t xml:space="preserve"> zrnin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297D2B">
        <w:rPr>
          <w:rFonts w:ascii="Times New Roman" w:hAnsi="Times New Roman"/>
          <w:b/>
          <w:sz w:val="24"/>
          <w:szCs w:val="24"/>
        </w:rPr>
        <w:t>Podlahové</w:t>
      </w:r>
      <w:r>
        <w:rPr>
          <w:rFonts w:ascii="Times New Roman" w:hAnsi="Times New Roman"/>
          <w:sz w:val="24"/>
          <w:szCs w:val="24"/>
        </w:rPr>
        <w:t>,</w:t>
      </w:r>
      <w:r w:rsidRPr="00595FDA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 </w:t>
      </w:r>
      <w:r w:rsidRPr="00595FDA">
        <w:rPr>
          <w:rFonts w:ascii="Times New Roman" w:hAnsi="Times New Roman"/>
          <w:sz w:val="24"/>
          <w:szCs w:val="24"/>
        </w:rPr>
        <w:t>provzdušňováním</w:t>
      </w:r>
      <w:r>
        <w:rPr>
          <w:rFonts w:ascii="Times New Roman" w:hAnsi="Times New Roman"/>
          <w:sz w:val="24"/>
          <w:szCs w:val="24"/>
        </w:rPr>
        <w:t xml:space="preserve">. Skladovací haly jsou </w:t>
      </w:r>
      <w:r w:rsidRPr="00595FDA">
        <w:rPr>
          <w:rFonts w:ascii="Times New Roman" w:hAnsi="Times New Roman"/>
          <w:sz w:val="24"/>
          <w:szCs w:val="24"/>
        </w:rPr>
        <w:t>univerzáln</w:t>
      </w:r>
      <w:r>
        <w:rPr>
          <w:rFonts w:ascii="Times New Roman" w:hAnsi="Times New Roman"/>
          <w:sz w:val="24"/>
          <w:szCs w:val="24"/>
        </w:rPr>
        <w:t>í. Dochází k zhruba 2 až 3% ztrátám.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297D2B">
        <w:rPr>
          <w:rFonts w:ascii="Times New Roman" w:hAnsi="Times New Roman"/>
          <w:b/>
          <w:sz w:val="24"/>
          <w:szCs w:val="24"/>
        </w:rPr>
        <w:t xml:space="preserve">Buňkové </w:t>
      </w:r>
      <w:r w:rsidRPr="00595FDA">
        <w:rPr>
          <w:rFonts w:ascii="Times New Roman" w:hAnsi="Times New Roman"/>
          <w:sz w:val="24"/>
          <w:szCs w:val="24"/>
        </w:rPr>
        <w:t xml:space="preserve">ocelové věžové </w:t>
      </w:r>
      <w:proofErr w:type="gramStart"/>
      <w:r w:rsidRPr="00595FDA">
        <w:rPr>
          <w:rFonts w:ascii="Times New Roman" w:hAnsi="Times New Roman"/>
          <w:sz w:val="24"/>
          <w:szCs w:val="24"/>
        </w:rPr>
        <w:t>sklady  s </w:t>
      </w:r>
      <w:r>
        <w:rPr>
          <w:rFonts w:ascii="Times New Roman" w:hAnsi="Times New Roman"/>
          <w:sz w:val="24"/>
          <w:szCs w:val="24"/>
        </w:rPr>
        <w:t>nebo</w:t>
      </w:r>
      <w:proofErr w:type="gramEnd"/>
      <w:r w:rsidRPr="00595FDA">
        <w:rPr>
          <w:rFonts w:ascii="Times New Roman" w:hAnsi="Times New Roman"/>
          <w:sz w:val="24"/>
          <w:szCs w:val="24"/>
        </w:rPr>
        <w:t xml:space="preserve"> bez aktivního provzdušňování</w:t>
      </w:r>
      <w:r>
        <w:rPr>
          <w:rFonts w:ascii="Times New Roman" w:hAnsi="Times New Roman"/>
          <w:sz w:val="24"/>
          <w:szCs w:val="24"/>
        </w:rPr>
        <w:t>.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Skládají ze </w:t>
      </w:r>
      <w:proofErr w:type="gramStart"/>
      <w:r>
        <w:rPr>
          <w:rFonts w:ascii="Times New Roman" w:hAnsi="Times New Roman"/>
          <w:sz w:val="24"/>
          <w:szCs w:val="24"/>
        </w:rPr>
        <w:t>soustava</w:t>
      </w:r>
      <w:proofErr w:type="gramEnd"/>
      <w:r>
        <w:rPr>
          <w:rFonts w:ascii="Times New Roman" w:hAnsi="Times New Roman"/>
          <w:sz w:val="24"/>
          <w:szCs w:val="24"/>
        </w:rPr>
        <w:t xml:space="preserve"> zásobníků a dopravníků.</w:t>
      </w: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</w:p>
    <w:p w:rsidR="00D940FB" w:rsidRPr="00595FDA" w:rsidRDefault="00D940FB" w:rsidP="00D940FB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 w:rsidRPr="00297D2B">
        <w:rPr>
          <w:rFonts w:ascii="Times New Roman" w:hAnsi="Times New Roman"/>
          <w:b/>
          <w:sz w:val="24"/>
          <w:szCs w:val="24"/>
        </w:rPr>
        <w:t xml:space="preserve">Věžové </w:t>
      </w:r>
      <w:r w:rsidRPr="00595FDA">
        <w:rPr>
          <w:rFonts w:ascii="Times New Roman" w:hAnsi="Times New Roman"/>
          <w:sz w:val="24"/>
          <w:szCs w:val="24"/>
        </w:rPr>
        <w:t>zásobníky s provzdušňováním (jednotka 200-1000</w:t>
      </w:r>
      <w:r>
        <w:rPr>
          <w:rFonts w:ascii="Times New Roman" w:hAnsi="Times New Roman"/>
          <w:sz w:val="24"/>
          <w:szCs w:val="24"/>
        </w:rPr>
        <w:t xml:space="preserve"> tun</w:t>
      </w:r>
      <w:r w:rsidRPr="00595FD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Pr="00595FDA">
        <w:rPr>
          <w:rFonts w:ascii="Times New Roman" w:hAnsi="Times New Roman"/>
          <w:sz w:val="24"/>
          <w:szCs w:val="24"/>
        </w:rPr>
        <w:t xml:space="preserve"> </w:t>
      </w:r>
    </w:p>
    <w:p w:rsidR="00D940FB" w:rsidRPr="00B127E4" w:rsidRDefault="00D940FB" w:rsidP="00D940FB">
      <w:pPr>
        <w:tabs>
          <w:tab w:val="left" w:pos="3870"/>
        </w:tabs>
      </w:pPr>
      <w:r>
        <w:rPr>
          <w:noProof/>
        </w:rPr>
        <w:lastRenderedPageBreak/>
        <w:drawing>
          <wp:inline distT="0" distB="0" distL="0" distR="0">
            <wp:extent cx="3667125" cy="2838450"/>
            <wp:effectExtent l="19050" t="0" r="9525" b="0"/>
            <wp:docPr id="8" name="obrázek 8" descr="foto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 1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FB" w:rsidRPr="00B127E4" w:rsidRDefault="00D940FB" w:rsidP="00D940FB">
      <w:pPr>
        <w:tabs>
          <w:tab w:val="left" w:pos="709"/>
          <w:tab w:val="left" w:pos="1418"/>
        </w:tabs>
        <w:rPr>
          <w:szCs w:val="24"/>
        </w:rPr>
      </w:pPr>
      <w:r>
        <w:rPr>
          <w:szCs w:val="24"/>
        </w:rPr>
        <w:t>Obr. Věžový zásobník obilovin</w:t>
      </w: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D940FB" w:rsidRDefault="00D940FB" w:rsidP="00D940FB">
      <w:pPr>
        <w:rPr>
          <w:b/>
          <w:sz w:val="36"/>
          <w:szCs w:val="36"/>
        </w:rPr>
      </w:pPr>
    </w:p>
    <w:p w:rsidR="00717E01" w:rsidRDefault="004040E8"/>
    <w:sectPr w:rsidR="00717E01" w:rsidSect="008277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40FB"/>
    <w:rsid w:val="003B4BDC"/>
    <w:rsid w:val="004040E8"/>
    <w:rsid w:val="00827797"/>
    <w:rsid w:val="00D01783"/>
    <w:rsid w:val="00D85F7B"/>
    <w:rsid w:val="00D940FB"/>
    <w:rsid w:val="00DE24FD"/>
    <w:rsid w:val="00F31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40FB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940FB"/>
    <w:pPr>
      <w:widowControl/>
      <w:suppressAutoHyphens w:val="0"/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MS Mincho" w:hAnsi="Calibri"/>
      <w:kern w:val="0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40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40FB"/>
    <w:rPr>
      <w:rFonts w:ascii="Tahoma" w:eastAsia="Times New Roman" w:hAnsi="Tahoma" w:cs="Tahoma"/>
      <w:kern w:val="1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780</Words>
  <Characters>4602</Characters>
  <Application>Microsoft Office Word</Application>
  <DocSecurity>0</DocSecurity>
  <Lines>38</Lines>
  <Paragraphs>10</Paragraphs>
  <ScaleCrop>false</ScaleCrop>
  <Company>HP</Company>
  <LinksUpToDate>false</LinksUpToDate>
  <CharactersWithSpaces>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eu08</dc:creator>
  <cp:keywords/>
  <dc:description/>
  <cp:lastModifiedBy>eu08</cp:lastModifiedBy>
  <cp:revision>3</cp:revision>
  <dcterms:created xsi:type="dcterms:W3CDTF">2013-01-29T13:26:00Z</dcterms:created>
  <dcterms:modified xsi:type="dcterms:W3CDTF">2013-01-29T13:29:00Z</dcterms:modified>
</cp:coreProperties>
</file>