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6019" w:rsidRPr="00BA6B04" w:rsidRDefault="00736019" w:rsidP="00736019">
      <w:pPr>
        <w:rPr>
          <w:sz w:val="28"/>
          <w:szCs w:val="28"/>
        </w:rPr>
      </w:pPr>
      <w:r w:rsidRPr="00BA6B04">
        <w:rPr>
          <w:sz w:val="28"/>
          <w:szCs w:val="28"/>
        </w:rPr>
        <w:t>II.</w:t>
      </w:r>
      <w:r>
        <w:rPr>
          <w:sz w:val="28"/>
          <w:szCs w:val="28"/>
        </w:rPr>
        <w:t xml:space="preserve"> </w:t>
      </w:r>
      <w:r w:rsidRPr="00BA6B04">
        <w:rPr>
          <w:sz w:val="28"/>
          <w:szCs w:val="28"/>
        </w:rPr>
        <w:t>6.</w:t>
      </w:r>
      <w:r>
        <w:rPr>
          <w:sz w:val="28"/>
          <w:szCs w:val="28"/>
        </w:rPr>
        <w:t xml:space="preserve"> </w:t>
      </w:r>
      <w:r w:rsidRPr="00BA6B04">
        <w:rPr>
          <w:sz w:val="28"/>
          <w:szCs w:val="28"/>
        </w:rPr>
        <w:t>2 Maziva</w:t>
      </w:r>
    </w:p>
    <w:p w:rsidR="00736019" w:rsidRPr="00AE0695" w:rsidRDefault="00736019" w:rsidP="00736019">
      <w:pPr>
        <w:rPr>
          <w:color w:val="FF0000"/>
        </w:rPr>
      </w:pPr>
      <w:r w:rsidRPr="00BA6B04">
        <w:t>plní</w:t>
      </w:r>
      <w:r>
        <w:t xml:space="preserve"> zejména </w:t>
      </w:r>
      <w:r w:rsidRPr="00BA6B04">
        <w:t>funkci</w:t>
      </w:r>
      <w:r>
        <w:t xml:space="preserve">: </w:t>
      </w:r>
      <w:r w:rsidRPr="00AE0695">
        <w:rPr>
          <w:color w:val="FF0000"/>
        </w:rPr>
        <w:t>-  snižování tření funkčních ploch (šetří energii a zmenšuje opotřebení)</w:t>
      </w:r>
    </w:p>
    <w:p w:rsidR="00736019" w:rsidRPr="00AE0695" w:rsidRDefault="00736019" w:rsidP="00736019">
      <w:pPr>
        <w:rPr>
          <w:color w:val="FF0000"/>
        </w:rPr>
      </w:pPr>
      <w:r w:rsidRPr="00AE0695">
        <w:rPr>
          <w:color w:val="FF0000"/>
        </w:rPr>
        <w:t xml:space="preserve">                </w:t>
      </w:r>
      <w:r>
        <w:rPr>
          <w:color w:val="FF0000"/>
        </w:rPr>
        <w:t xml:space="preserve">                  </w:t>
      </w:r>
      <w:r w:rsidRPr="00AE0695">
        <w:rPr>
          <w:color w:val="FF0000"/>
        </w:rPr>
        <w:t>- chlazení funkčních ploch</w:t>
      </w:r>
    </w:p>
    <w:p w:rsidR="00736019" w:rsidRPr="00AE0695" w:rsidRDefault="00736019" w:rsidP="00736019">
      <w:pPr>
        <w:rPr>
          <w:color w:val="FF0000"/>
        </w:rPr>
      </w:pPr>
      <w:r w:rsidRPr="00AE0695">
        <w:rPr>
          <w:color w:val="FF0000"/>
        </w:rPr>
        <w:t xml:space="preserve">                 </w:t>
      </w:r>
      <w:r>
        <w:rPr>
          <w:color w:val="FF0000"/>
        </w:rPr>
        <w:t xml:space="preserve">                 </w:t>
      </w:r>
      <w:r w:rsidRPr="00AE0695">
        <w:rPr>
          <w:color w:val="FF0000"/>
        </w:rPr>
        <w:t>- odvod otěru</w:t>
      </w:r>
    </w:p>
    <w:p w:rsidR="00736019" w:rsidRPr="00AE0695" w:rsidRDefault="00736019" w:rsidP="00736019">
      <w:pPr>
        <w:rPr>
          <w:color w:val="FF0000"/>
        </w:rPr>
      </w:pPr>
      <w:r w:rsidRPr="00AE0695">
        <w:rPr>
          <w:color w:val="FF0000"/>
        </w:rPr>
        <w:t xml:space="preserve">            </w:t>
      </w:r>
      <w:r>
        <w:rPr>
          <w:color w:val="FF0000"/>
        </w:rPr>
        <w:t xml:space="preserve">                 </w:t>
      </w:r>
      <w:r w:rsidRPr="00AE0695">
        <w:rPr>
          <w:color w:val="FF0000"/>
        </w:rPr>
        <w:t xml:space="preserve">     - ochrana proti korozi</w:t>
      </w:r>
    </w:p>
    <w:p w:rsidR="00736019" w:rsidRPr="00BA6B04" w:rsidRDefault="00736019" w:rsidP="00736019"/>
    <w:p w:rsidR="00736019" w:rsidRPr="00BA6B04" w:rsidRDefault="00736019" w:rsidP="00736019">
      <w:r w:rsidRPr="00BA6B04">
        <w:t>Druhy maziv</w:t>
      </w:r>
    </w:p>
    <w:p w:rsidR="00736019" w:rsidRPr="00BA6B04" w:rsidRDefault="00736019" w:rsidP="00736019">
      <w:r w:rsidRPr="00BA6B04">
        <w:t>a) dle původu – rostlinná (oleje řepkové, lněné, slunečnicové,…)</w:t>
      </w:r>
    </w:p>
    <w:p w:rsidR="00736019" w:rsidRPr="00BA6B04" w:rsidRDefault="00736019" w:rsidP="00736019">
      <w:r w:rsidRPr="00BA6B04">
        <w:t xml:space="preserve">                        - živočišná (lůj, rybí tuk,…)</w:t>
      </w:r>
    </w:p>
    <w:p w:rsidR="00736019" w:rsidRPr="00BA6B04" w:rsidRDefault="00736019" w:rsidP="00736019">
      <w:r w:rsidRPr="00BA6B04">
        <w:t xml:space="preserve">                        - minerální (ropná)</w:t>
      </w:r>
    </w:p>
    <w:p w:rsidR="00736019" w:rsidRPr="00BA6B04" w:rsidRDefault="00736019" w:rsidP="00736019">
      <w:r w:rsidRPr="00BA6B04">
        <w:t xml:space="preserve">                        - syntetická („uměle“ vyrobená)</w:t>
      </w:r>
    </w:p>
    <w:p w:rsidR="00736019" w:rsidRPr="00BA6B04" w:rsidRDefault="00736019" w:rsidP="00736019">
      <w:r w:rsidRPr="00BA6B04">
        <w:t>b) dle skupenství    - kapalná (mazací oleje)</w:t>
      </w:r>
    </w:p>
    <w:p w:rsidR="00736019" w:rsidRPr="00BA6B04" w:rsidRDefault="00736019" w:rsidP="00736019">
      <w:r w:rsidRPr="00BA6B04">
        <w:t xml:space="preserve">                               - plastická (mazací tuky)</w:t>
      </w:r>
    </w:p>
    <w:p w:rsidR="00736019" w:rsidRDefault="00736019" w:rsidP="00736019">
      <w:r w:rsidRPr="00BA6B04">
        <w:t xml:space="preserve">                               - tuhá </w:t>
      </w:r>
    </w:p>
    <w:p w:rsidR="00736019" w:rsidRDefault="00736019" w:rsidP="00736019"/>
    <w:p w:rsidR="00736019" w:rsidRPr="00BA6B04" w:rsidRDefault="00736019" w:rsidP="00736019"/>
    <w:p w:rsidR="00736019" w:rsidRDefault="00736019" w:rsidP="00736019">
      <w:r>
        <w:t>II. 6.2.1  Mazací oleje</w:t>
      </w:r>
    </w:p>
    <w:p w:rsidR="00736019" w:rsidRDefault="00736019" w:rsidP="00736019">
      <w:r>
        <w:t xml:space="preserve">Podstatou mazacích olejů je základový olej a zušlechťující přísady. </w:t>
      </w:r>
    </w:p>
    <w:p w:rsidR="00736019" w:rsidRDefault="00736019" w:rsidP="00736019">
      <w:r>
        <w:t>Základový olej je nejčastěji – minerální (vyrobený z ropy)</w:t>
      </w:r>
    </w:p>
    <w:p w:rsidR="00736019" w:rsidRDefault="00736019" w:rsidP="00736019">
      <w:r>
        <w:t xml:space="preserve">                                             - syntetický ( vyrobený „uměle“ na „míru“ podmínkám)</w:t>
      </w:r>
    </w:p>
    <w:p w:rsidR="00736019" w:rsidRDefault="00736019" w:rsidP="00736019">
      <w:r>
        <w:t xml:space="preserve">                                             - polysyntetický</w:t>
      </w:r>
    </w:p>
    <w:p w:rsidR="00736019" w:rsidRDefault="00736019" w:rsidP="00736019">
      <w:r>
        <w:t>Zušlechťující přísady (aditiva) dodávají oleji specifické vlastnosti.</w:t>
      </w:r>
    </w:p>
    <w:p w:rsidR="00736019" w:rsidRPr="00BA6B04" w:rsidRDefault="00736019" w:rsidP="00736019"/>
    <w:p w:rsidR="00736019" w:rsidRPr="00096F01" w:rsidRDefault="00736019" w:rsidP="00736019">
      <w:r w:rsidRPr="00096F01">
        <w:t>Motorové oleje</w:t>
      </w:r>
    </w:p>
    <w:p w:rsidR="00736019" w:rsidRPr="00096F01" w:rsidRDefault="00736019" w:rsidP="00736019">
      <w:r w:rsidRPr="00096F01">
        <w:t xml:space="preserve">používají se do spalovacích motorů a musí kromě mazacích vlastností splňovat také vysokou odolnost proti tepelnému namáhání. V současnosti se používají aditivované detergentní oleje, které obsahují přísady proti oxidaci oleje, ochranu proti korozi, rozpouštějící usazeniny a neutralizující chemicky kyselé látky – důsledky spalování paliva a vysoké teploty oleje. Kvalitativní parametry olejů jsou dány v klasifikaci dle SAE. </w:t>
      </w:r>
    </w:p>
    <w:p w:rsidR="00736019" w:rsidRPr="00AE0695" w:rsidRDefault="00736019" w:rsidP="00736019">
      <w:pPr>
        <w:rPr>
          <w:color w:val="FF0000"/>
        </w:rPr>
      </w:pPr>
      <w:r w:rsidRPr="00096F01">
        <w:t>Ta je tvořena značkou např.</w:t>
      </w:r>
      <w:r w:rsidRPr="00AE0695">
        <w:rPr>
          <w:color w:val="FF0000"/>
        </w:rPr>
        <w:t>SAE 10W-30</w:t>
      </w:r>
    </w:p>
    <w:p w:rsidR="00736019" w:rsidRPr="00AE0695" w:rsidRDefault="00736019" w:rsidP="00736019">
      <w:pPr>
        <w:rPr>
          <w:color w:val="FF0000"/>
        </w:rPr>
      </w:pPr>
      <w:r w:rsidRPr="00AE0695">
        <w:rPr>
          <w:color w:val="FF0000"/>
        </w:rPr>
        <w:t xml:space="preserve">                        kde 10W je údaj o viskozitě zastudena</w:t>
      </w:r>
    </w:p>
    <w:p w:rsidR="00736019" w:rsidRPr="00AE0695" w:rsidRDefault="00736019" w:rsidP="00736019">
      <w:pPr>
        <w:rPr>
          <w:color w:val="FF0000"/>
        </w:rPr>
      </w:pPr>
      <w:r w:rsidRPr="00AE0695">
        <w:rPr>
          <w:color w:val="FF0000"/>
        </w:rPr>
        <w:t xml:space="preserve">                                30 je údaj o viskozitě zatepla</w:t>
      </w:r>
    </w:p>
    <w:p w:rsidR="00736019" w:rsidRPr="00AE0695" w:rsidRDefault="00736019" w:rsidP="00736019">
      <w:pPr>
        <w:rPr>
          <w:color w:val="FF0000"/>
        </w:rPr>
      </w:pPr>
    </w:p>
    <w:p w:rsidR="00736019" w:rsidRPr="00096F01" w:rsidRDefault="00736019" w:rsidP="00736019">
      <w:r w:rsidRPr="00096F01">
        <w:t>Převodové oleje</w:t>
      </w:r>
    </w:p>
    <w:p w:rsidR="00736019" w:rsidRPr="00096F01" w:rsidRDefault="00736019" w:rsidP="00736019">
      <w:r w:rsidRPr="00096F01">
        <w:t>mají za úkol mazání převodů stroje, mají vlastnosti podobné motorovým, neodolávají však vysokým teplotám</w:t>
      </w:r>
      <w:r>
        <w:t>.</w:t>
      </w:r>
    </w:p>
    <w:p w:rsidR="00736019" w:rsidRPr="00096F01" w:rsidRDefault="00736019" w:rsidP="00736019"/>
    <w:p w:rsidR="00736019" w:rsidRPr="00096F01" w:rsidRDefault="00736019" w:rsidP="00736019">
      <w:r w:rsidRPr="00096F01">
        <w:t>Ekologická maziva jsou maziva, která při úniku nepoškozují životní prostředí</w:t>
      </w:r>
    </w:p>
    <w:p w:rsidR="00736019" w:rsidRDefault="00736019" w:rsidP="00736019"/>
    <w:p w:rsidR="00736019" w:rsidRDefault="00736019" w:rsidP="00736019"/>
    <w:p w:rsidR="00736019" w:rsidRPr="00BA6B04" w:rsidRDefault="00736019" w:rsidP="00736019"/>
    <w:p w:rsidR="00736019" w:rsidRPr="00096F01" w:rsidRDefault="00736019" w:rsidP="00736019">
      <w:r w:rsidRPr="00096F01">
        <w:t xml:space="preserve">II. 6. 2. 2 </w:t>
      </w:r>
      <w:r>
        <w:t xml:space="preserve"> </w:t>
      </w:r>
      <w:r w:rsidRPr="00096F01">
        <w:t>Plastická maziva</w:t>
      </w:r>
    </w:p>
    <w:p w:rsidR="00736019" w:rsidRPr="00096F01" w:rsidRDefault="00736019" w:rsidP="00736019">
      <w:r w:rsidRPr="00096F01">
        <w:t xml:space="preserve">Používají se pro </w:t>
      </w:r>
      <w:r w:rsidRPr="00AE0695">
        <w:rPr>
          <w:color w:val="FF0000"/>
        </w:rPr>
        <w:t>nízké vzájemné rychlosti a velká zatížení, často v prašném prostředí.</w:t>
      </w:r>
    </w:p>
    <w:p w:rsidR="00736019" w:rsidRPr="00096F01" w:rsidRDefault="00736019" w:rsidP="00736019">
      <w:r w:rsidRPr="00096F01">
        <w:t>Skládají se ze směsi minerálních, organických olejů a tuků s mýdly a z </w:t>
      </w:r>
      <w:r>
        <w:t>m</w:t>
      </w:r>
      <w:r w:rsidRPr="00096F01">
        <w:t>alého množství vody. Dělí se do konzistenčních řad a vyrábějí se pro širokou škálu využití.</w:t>
      </w:r>
    </w:p>
    <w:p w:rsidR="00736019" w:rsidRPr="00096F01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Pr="00096F01" w:rsidRDefault="00736019" w:rsidP="00736019">
      <w:r>
        <w:lastRenderedPageBreak/>
        <w:t xml:space="preserve">II. 6. 2. 3  </w:t>
      </w:r>
      <w:r w:rsidRPr="00096F01">
        <w:t>Tuhá maziva</w:t>
      </w:r>
    </w:p>
    <w:p w:rsidR="00736019" w:rsidRPr="00096F01" w:rsidRDefault="00736019" w:rsidP="00736019">
      <w:r w:rsidRPr="00096F01">
        <w:t>Grafit – pro výrobu ložisek pracujících o vysoké teplotě nebo jako přísada do mazacích tuků a olejů.</w:t>
      </w:r>
    </w:p>
    <w:p w:rsidR="00736019" w:rsidRPr="00096F01" w:rsidRDefault="00736019" w:rsidP="00736019">
      <w:r w:rsidRPr="00096F01">
        <w:t>Molyka – odolává tlakům, používá se při lisování plechů jako prášek</w:t>
      </w:r>
    </w:p>
    <w:p w:rsidR="00736019" w:rsidRPr="00096F01" w:rsidRDefault="00736019" w:rsidP="00736019">
      <w:r w:rsidRPr="00096F01">
        <w:t>Mastek – používá se jako prášek pro snižování tření mezi duší a pláštěm pneumatiky</w:t>
      </w:r>
    </w:p>
    <w:p w:rsidR="00736019" w:rsidRPr="00096F01" w:rsidRDefault="00736019" w:rsidP="00736019"/>
    <w:p w:rsidR="00736019" w:rsidRPr="00096F01" w:rsidRDefault="00736019" w:rsidP="00736019"/>
    <w:p w:rsidR="00736019" w:rsidRPr="00096F01" w:rsidRDefault="00736019" w:rsidP="00736019">
      <w:r>
        <w:t xml:space="preserve">II. 6. 2. 4  </w:t>
      </w:r>
      <w:r w:rsidRPr="00096F01">
        <w:t>Ostatní provozní materiály (hmoty)</w:t>
      </w:r>
    </w:p>
    <w:p w:rsidR="00736019" w:rsidRPr="00096F01" w:rsidRDefault="00736019" w:rsidP="00736019">
      <w:pPr>
        <w:numPr>
          <w:ilvl w:val="0"/>
          <w:numId w:val="1"/>
        </w:numPr>
      </w:pPr>
      <w:r w:rsidRPr="00096F01">
        <w:t>brzdová kapalina – základní parametr je bod varu, pohlcuje vodu (vzdušnou vlhkost), která ji znehodnocuje!!!</w:t>
      </w:r>
    </w:p>
    <w:p w:rsidR="00736019" w:rsidRPr="00096F01" w:rsidRDefault="00736019" w:rsidP="00736019">
      <w:pPr>
        <w:numPr>
          <w:ilvl w:val="0"/>
          <w:numId w:val="1"/>
        </w:numPr>
      </w:pPr>
      <w:r w:rsidRPr="00096F01">
        <w:t>nemrznoucí směs v chladících systémech motorů</w:t>
      </w:r>
    </w:p>
    <w:p w:rsidR="00736019" w:rsidRPr="00BA6B04" w:rsidRDefault="00736019" w:rsidP="00736019">
      <w:pPr>
        <w:numPr>
          <w:ilvl w:val="0"/>
          <w:numId w:val="1"/>
        </w:numPr>
      </w:pPr>
      <w:r w:rsidRPr="00096F01">
        <w:t>ochranné a konzervační látky – mají chránit</w:t>
      </w:r>
      <w:r w:rsidRPr="00BA6B04">
        <w:t xml:space="preserve"> proti korozi v době mimo sezonu – laky, oleje, tuky,…</w:t>
      </w:r>
    </w:p>
    <w:p w:rsidR="00736019" w:rsidRPr="00BA6B04" w:rsidRDefault="00736019" w:rsidP="00736019">
      <w:pPr>
        <w:numPr>
          <w:ilvl w:val="0"/>
          <w:numId w:val="1"/>
        </w:numPr>
      </w:pPr>
      <w:r w:rsidRPr="00BA6B04">
        <w:t>chladící směsi – v uzavřených chladících okruzích (lednice, klimatizace,…)</w:t>
      </w:r>
    </w:p>
    <w:p w:rsidR="00736019" w:rsidRPr="00BA6B04" w:rsidRDefault="00736019" w:rsidP="00736019">
      <w:pPr>
        <w:numPr>
          <w:ilvl w:val="0"/>
          <w:numId w:val="1"/>
        </w:numPr>
      </w:pPr>
      <w:r w:rsidRPr="00BA6B04">
        <w:t>kapaliny do vstřikovačů skel</w:t>
      </w:r>
    </w:p>
    <w:p w:rsidR="00736019" w:rsidRPr="00BA6B04" w:rsidRDefault="00736019" w:rsidP="00736019"/>
    <w:p w:rsidR="00736019" w:rsidRPr="00BA6B04" w:rsidRDefault="00736019" w:rsidP="00736019"/>
    <w:p w:rsidR="00736019" w:rsidRPr="00BA6B04" w:rsidRDefault="00736019" w:rsidP="00736019">
      <w:pPr>
        <w:rPr>
          <w:b/>
        </w:rPr>
      </w:pPr>
      <w:r w:rsidRPr="00BA6B04">
        <w:rPr>
          <w:b/>
        </w:rPr>
        <w:t>Základní bezpečnostní pravidla pro skladování a manipulaci s palivy, mazivy a jinými hořlavinami</w:t>
      </w:r>
    </w:p>
    <w:p w:rsidR="00736019" w:rsidRDefault="00736019" w:rsidP="00736019">
      <w:r w:rsidRPr="00BA6B04">
        <w:t>Paliva a maziva představují ekologické nebezpečí a jsou hořlavá</w:t>
      </w:r>
      <w:r>
        <w:t xml:space="preserve">. Nárůst teploty vyvolá tvorbu par, které se snadno vznítí a mohou se chovat i výbušně. </w:t>
      </w:r>
    </w:p>
    <w:p w:rsidR="00736019" w:rsidRPr="00BA6B04" w:rsidRDefault="00736019" w:rsidP="00736019"/>
    <w:p w:rsidR="00736019" w:rsidRPr="00BA6B04" w:rsidRDefault="00736019" w:rsidP="00736019">
      <w:r>
        <w:t>Z</w:t>
      </w:r>
      <w:r w:rsidRPr="00BA6B04">
        <w:t>ákladní zásady</w:t>
      </w:r>
      <w:r>
        <w:t xml:space="preserve"> manipulace a uskladnění</w:t>
      </w:r>
      <w:r w:rsidRPr="00BA6B04">
        <w:t>: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skladování pouze v originálních obalech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podlaha skladů nepropustná a nehořlavá, sespádovaná do sběrné jímky odpovídající kapacity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sklad dobře větratelný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objekt sk</w:t>
      </w:r>
      <w:r>
        <w:t>l</w:t>
      </w:r>
      <w:r w:rsidRPr="00BA6B04">
        <w:t>adu opatřen bleskosvody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okna opatřena sklem s drátěnou vložkou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sklad se nesmí vytápět provizorním zařízením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ve skladu a vně se do 10m nesmí kouřit a rozdělávat oheň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sudy ukládat zátkami nahoru, zajistit proti pohybu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sudy plnit jen do 95% objemu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únikové a spojovací cesty musí být volné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hořlavé látky se nesmí nechávat v otevřených nádobách</w:t>
      </w:r>
    </w:p>
    <w:p w:rsidR="00736019" w:rsidRPr="00BA6B04" w:rsidRDefault="00736019" w:rsidP="00736019">
      <w:pPr>
        <w:numPr>
          <w:ilvl w:val="0"/>
          <w:numId w:val="2"/>
        </w:numPr>
        <w:ind w:hanging="720"/>
      </w:pPr>
      <w:r w:rsidRPr="00BA6B04">
        <w:t>k otevírání sudů používat jen nejiskřící nástroje (bronzové klíče)</w:t>
      </w:r>
    </w:p>
    <w:p w:rsidR="00736019" w:rsidRPr="00BA6B04" w:rsidRDefault="00736019" w:rsidP="00736019"/>
    <w:p w:rsidR="00736019" w:rsidRPr="00BA6B04" w:rsidRDefault="00736019" w:rsidP="00736019"/>
    <w:p w:rsidR="00736019" w:rsidRDefault="00736019" w:rsidP="00736019">
      <w:pPr>
        <w:rPr>
          <w:b/>
        </w:rPr>
      </w:pPr>
      <w:r w:rsidRPr="00454AA4">
        <w:rPr>
          <w:b/>
        </w:rPr>
        <w:t>Kontrolní otázky:</w:t>
      </w:r>
    </w:p>
    <w:p w:rsidR="00736019" w:rsidRDefault="00736019" w:rsidP="00736019">
      <w:r w:rsidRPr="00454AA4">
        <w:t>1)</w:t>
      </w:r>
      <w:r>
        <w:t xml:space="preserve">  Jaké funkce plní mazivo?</w:t>
      </w:r>
    </w:p>
    <w:p w:rsidR="00736019" w:rsidRDefault="00736019" w:rsidP="00736019">
      <w:r>
        <w:t>2</w:t>
      </w:r>
      <w:r w:rsidRPr="00454AA4">
        <w:t xml:space="preserve">) </w:t>
      </w:r>
      <w:r>
        <w:t xml:space="preserve"> Z čeho se skládá mazací olej?</w:t>
      </w:r>
    </w:p>
    <w:p w:rsidR="00736019" w:rsidRDefault="00736019" w:rsidP="00736019">
      <w:r>
        <w:t xml:space="preserve">3)  </w:t>
      </w:r>
      <w:r w:rsidRPr="00454AA4">
        <w:t>Co je základový olej a jaké druhy se používají?</w:t>
      </w:r>
    </w:p>
    <w:p w:rsidR="00736019" w:rsidRDefault="00736019" w:rsidP="00736019">
      <w:r>
        <w:t>4)  J</w:t>
      </w:r>
      <w:r w:rsidRPr="00454AA4">
        <w:t xml:space="preserve">aké </w:t>
      </w:r>
      <w:r>
        <w:t xml:space="preserve">zušlechťující </w:t>
      </w:r>
      <w:r w:rsidRPr="00454AA4">
        <w:t xml:space="preserve">přísady obsahuje motorový olej? </w:t>
      </w:r>
    </w:p>
    <w:p w:rsidR="00736019" w:rsidRDefault="00736019" w:rsidP="00736019">
      <w:r>
        <w:t>5)  Vysvětlete údaje v o</w:t>
      </w:r>
      <w:r w:rsidRPr="00454AA4">
        <w:t>znače</w:t>
      </w:r>
      <w:r>
        <w:t>ní</w:t>
      </w:r>
      <w:r w:rsidRPr="00454AA4">
        <w:t xml:space="preserve"> oleje dle SAE.</w:t>
      </w:r>
    </w:p>
    <w:p w:rsidR="00736019" w:rsidRDefault="00736019" w:rsidP="00736019">
      <w:r>
        <w:t>6)  V jakých pracovních podmínkách se používají plastická maziva?</w:t>
      </w:r>
    </w:p>
    <w:p w:rsidR="00736019" w:rsidRDefault="00736019" w:rsidP="00736019">
      <w:r>
        <w:t>7)  Vyjmenujte a charakterizujte použití dalších provozních hmot.</w:t>
      </w:r>
    </w:p>
    <w:p w:rsidR="00736019" w:rsidRPr="00454AA4" w:rsidRDefault="00736019" w:rsidP="00736019">
      <w:r>
        <w:t xml:space="preserve">8)  </w:t>
      </w:r>
      <w:r w:rsidRPr="00454AA4">
        <w:t>Uveďte zásady pro skladování a  manipulace s palivy a mazivy</w:t>
      </w:r>
      <w:r>
        <w:t>.</w:t>
      </w:r>
    </w:p>
    <w:p w:rsidR="00736019" w:rsidRPr="00BA6B04" w:rsidRDefault="00736019" w:rsidP="00736019"/>
    <w:p w:rsidR="00736019" w:rsidRDefault="00736019" w:rsidP="00736019"/>
    <w:p w:rsidR="00736019" w:rsidRDefault="00736019" w:rsidP="00736019"/>
    <w:p w:rsidR="00736019" w:rsidRPr="005B1245" w:rsidRDefault="00736019" w:rsidP="00736019">
      <w:pPr>
        <w:rPr>
          <w:sz w:val="32"/>
          <w:szCs w:val="32"/>
        </w:rPr>
      </w:pPr>
      <w:r w:rsidRPr="005B1245">
        <w:rPr>
          <w:sz w:val="32"/>
          <w:szCs w:val="32"/>
        </w:rPr>
        <w:lastRenderedPageBreak/>
        <w:t>II.</w:t>
      </w:r>
      <w:r>
        <w:rPr>
          <w:sz w:val="32"/>
          <w:szCs w:val="32"/>
        </w:rPr>
        <w:t xml:space="preserve"> </w:t>
      </w:r>
      <w:r w:rsidRPr="005B1245">
        <w:rPr>
          <w:sz w:val="32"/>
          <w:szCs w:val="32"/>
        </w:rPr>
        <w:t>7</w:t>
      </w:r>
      <w:r>
        <w:rPr>
          <w:sz w:val="32"/>
          <w:szCs w:val="32"/>
        </w:rPr>
        <w:t xml:space="preserve"> </w:t>
      </w:r>
      <w:r w:rsidRPr="005B1245">
        <w:rPr>
          <w:sz w:val="32"/>
          <w:szCs w:val="32"/>
        </w:rPr>
        <w:t>Koroze kovů, ochrana proti korozi</w:t>
      </w:r>
    </w:p>
    <w:p w:rsidR="00736019" w:rsidRDefault="00736019" w:rsidP="00736019">
      <w:pPr>
        <w:ind w:left="360"/>
        <w:rPr>
          <w:b/>
        </w:rPr>
      </w:pPr>
    </w:p>
    <w:p w:rsidR="00736019" w:rsidRDefault="00736019" w:rsidP="00736019">
      <w:pPr>
        <w:ind w:left="360"/>
      </w:pPr>
      <w:r>
        <w:t xml:space="preserve">Koroze je </w:t>
      </w:r>
      <w:r w:rsidRPr="00CD3014">
        <w:rPr>
          <w:color w:val="FF0000"/>
        </w:rPr>
        <w:t>nežádoucí a trvalé znehodnocení kovů a jejich slitin vyvolané působením materiálu a korozního prostředí.</w:t>
      </w:r>
    </w:p>
    <w:p w:rsidR="00736019" w:rsidRDefault="00736019" w:rsidP="00736019">
      <w:pPr>
        <w:ind w:left="360"/>
      </w:pPr>
      <w:r>
        <w:t>Korodují všechny druhy materiálů, nejvýznamnější pro strojnictví je však koroze oceli.</w:t>
      </w:r>
    </w:p>
    <w:p w:rsidR="00736019" w:rsidRDefault="00736019" w:rsidP="00736019">
      <w:pPr>
        <w:ind w:left="360"/>
      </w:pPr>
      <w:r>
        <w:t>odhad:  ve světě podlehne korozi asi 1/3 vyrobené oceli a 1/6 neželezných kovů</w:t>
      </w:r>
    </w:p>
    <w:p w:rsidR="00736019" w:rsidRDefault="00736019" w:rsidP="00736019">
      <w:pPr>
        <w:ind w:left="360"/>
      </w:pPr>
      <w:r>
        <w:t>PROTO ochrana materiálů má velký význam.</w:t>
      </w:r>
    </w:p>
    <w:p w:rsidR="00736019" w:rsidRDefault="00736019" w:rsidP="00736019"/>
    <w:p w:rsidR="00736019" w:rsidRPr="005B1245" w:rsidRDefault="00736019" w:rsidP="00736019">
      <w:pPr>
        <w:ind w:left="360"/>
        <w:rPr>
          <w:b/>
        </w:rPr>
      </w:pPr>
      <w:r w:rsidRPr="005B1245">
        <w:rPr>
          <w:b/>
        </w:rPr>
        <w:t>Druhy koroze:</w:t>
      </w:r>
    </w:p>
    <w:p w:rsidR="00736019" w:rsidRDefault="00736019" w:rsidP="00736019">
      <w:pPr>
        <w:numPr>
          <w:ilvl w:val="0"/>
          <w:numId w:val="3"/>
        </w:numPr>
      </w:pPr>
      <w:r>
        <w:t>podle mechanizmů korozivních dějů</w:t>
      </w:r>
    </w:p>
    <w:p w:rsidR="00736019" w:rsidRDefault="00736019" w:rsidP="00736019">
      <w:pPr>
        <w:ind w:left="360"/>
      </w:pPr>
      <w:r>
        <w:t xml:space="preserve">                   -  chemická – přímé znehodnocení prostředím</w:t>
      </w:r>
    </w:p>
    <w:p w:rsidR="00736019" w:rsidRDefault="00736019" w:rsidP="00736019">
      <w:pPr>
        <w:ind w:left="360"/>
      </w:pPr>
      <w:r>
        <w:t xml:space="preserve">                   - elektrochemická – dochází k ní v elektricky vodivém prostředí</w:t>
      </w:r>
    </w:p>
    <w:p w:rsidR="00736019" w:rsidRDefault="00736019" w:rsidP="00736019">
      <w:pPr>
        <w:ind w:left="360"/>
      </w:pPr>
    </w:p>
    <w:p w:rsidR="00736019" w:rsidRDefault="00736019" w:rsidP="00736019">
      <w:pPr>
        <w:numPr>
          <w:ilvl w:val="0"/>
          <w:numId w:val="3"/>
        </w:numPr>
      </w:pPr>
      <w:r>
        <w:t>podle vzhledu koroze</w:t>
      </w:r>
    </w:p>
    <w:p w:rsidR="00736019" w:rsidRDefault="00736019" w:rsidP="00736019">
      <w:pPr>
        <w:ind w:left="360"/>
      </w:pPr>
      <w:r>
        <w:t xml:space="preserve">                   - rovnoměrná</w:t>
      </w:r>
    </w:p>
    <w:p w:rsidR="00736019" w:rsidRDefault="00736019" w:rsidP="00736019">
      <w:pPr>
        <w:ind w:left="360"/>
      </w:pPr>
      <w:r>
        <w:t xml:space="preserve">                   - nerovnoměrná</w:t>
      </w:r>
    </w:p>
    <w:p w:rsidR="00736019" w:rsidRDefault="00736019" w:rsidP="00736019">
      <w:pPr>
        <w:ind w:left="360"/>
      </w:pPr>
      <w:r>
        <w:t xml:space="preserve">                                 -  bodová</w:t>
      </w:r>
    </w:p>
    <w:p w:rsidR="00736019" w:rsidRDefault="00736019" w:rsidP="00736019">
      <w:pPr>
        <w:ind w:left="360"/>
      </w:pPr>
      <w:r>
        <w:t xml:space="preserve">                                 -  laminární</w:t>
      </w:r>
    </w:p>
    <w:p w:rsidR="00736019" w:rsidRDefault="00736019" w:rsidP="00736019">
      <w:pPr>
        <w:ind w:left="360"/>
      </w:pPr>
    </w:p>
    <w:p w:rsidR="00736019" w:rsidRDefault="00736019" w:rsidP="00736019">
      <w:pPr>
        <w:numPr>
          <w:ilvl w:val="0"/>
          <w:numId w:val="3"/>
        </w:numPr>
      </w:pPr>
      <w:r>
        <w:t>podle prostředí</w:t>
      </w:r>
    </w:p>
    <w:p w:rsidR="00736019" w:rsidRDefault="00736019" w:rsidP="00736019">
      <w:pPr>
        <w:ind w:left="360"/>
      </w:pPr>
      <w:r>
        <w:t xml:space="preserve">                  - atmosférická</w:t>
      </w:r>
    </w:p>
    <w:p w:rsidR="00736019" w:rsidRDefault="00736019" w:rsidP="00736019">
      <w:pPr>
        <w:ind w:left="360"/>
      </w:pPr>
      <w:r>
        <w:t xml:space="preserve">                  - biologická</w:t>
      </w:r>
    </w:p>
    <w:p w:rsidR="00736019" w:rsidRDefault="00736019" w:rsidP="00736019">
      <w:pPr>
        <w:ind w:left="360"/>
      </w:pPr>
      <w:r>
        <w:t xml:space="preserve">                  - půdní</w:t>
      </w:r>
    </w:p>
    <w:p w:rsidR="00736019" w:rsidRDefault="00736019" w:rsidP="00736019"/>
    <w:p w:rsidR="00736019" w:rsidRDefault="00736019" w:rsidP="00736019"/>
    <w:p w:rsidR="00736019" w:rsidRPr="005B1245" w:rsidRDefault="00736019" w:rsidP="00736019">
      <w:pPr>
        <w:ind w:left="360"/>
        <w:rPr>
          <w:b/>
        </w:rPr>
      </w:pPr>
      <w:r w:rsidRPr="005B1245">
        <w:rPr>
          <w:b/>
        </w:rPr>
        <w:t>Ochrana proti korozi</w:t>
      </w:r>
    </w:p>
    <w:p w:rsidR="00736019" w:rsidRDefault="00736019" w:rsidP="00736019">
      <w:pPr>
        <w:ind w:left="360"/>
      </w:pPr>
      <w:r>
        <w:t>Pro efektivní ochranu materiálů lze využít:</w:t>
      </w:r>
    </w:p>
    <w:p w:rsidR="00736019" w:rsidRDefault="00736019" w:rsidP="00736019">
      <w:pPr>
        <w:ind w:left="360"/>
      </w:pPr>
      <w:r>
        <w:t>-   účelné chemické složení součástí ohrožených korozí</w:t>
      </w:r>
    </w:p>
    <w:p w:rsidR="00736019" w:rsidRDefault="00736019" w:rsidP="00736019">
      <w:pPr>
        <w:ind w:left="360"/>
      </w:pPr>
      <w:r>
        <w:t xml:space="preserve">          zejména použití antivirových(nerezavějících) ocelí, neželezných kovů, plastů</w:t>
      </w:r>
    </w:p>
    <w:p w:rsidR="00736019" w:rsidRDefault="00736019" w:rsidP="00736019">
      <w:pPr>
        <w:ind w:left="360"/>
      </w:pPr>
      <w:r>
        <w:t>-   ovlivnění prostředí, ve kterém je součást provozována</w:t>
      </w:r>
    </w:p>
    <w:p w:rsidR="00736019" w:rsidRDefault="00736019" w:rsidP="00736019">
      <w:pPr>
        <w:ind w:left="360"/>
      </w:pPr>
      <w:r>
        <w:t xml:space="preserve">          hlavně u topných systémů- přidávají se inhibitory (zpomalovače) koroze,</w:t>
      </w:r>
    </w:p>
    <w:p w:rsidR="00736019" w:rsidRDefault="00736019" w:rsidP="00736019">
      <w:pPr>
        <w:ind w:left="360"/>
      </w:pPr>
      <w:r>
        <w:t xml:space="preserve">          používání olejových mazacích náplní, které současně chrání proti korozi</w:t>
      </w:r>
    </w:p>
    <w:p w:rsidR="00736019" w:rsidRDefault="00736019" w:rsidP="00736019">
      <w:pPr>
        <w:ind w:left="360"/>
      </w:pPr>
      <w:r>
        <w:t>-   elektrochemická metoda ochrany</w:t>
      </w:r>
    </w:p>
    <w:p w:rsidR="00736019" w:rsidRDefault="00736019" w:rsidP="00736019">
      <w:pPr>
        <w:ind w:left="360"/>
      </w:pPr>
      <w:r>
        <w:t xml:space="preserve">          používá se u stabilních ocelových rámů(konstrukcí), např. u mostů,</w:t>
      </w:r>
    </w:p>
    <w:p w:rsidR="00736019" w:rsidRDefault="00736019" w:rsidP="00736019">
      <w:pPr>
        <w:ind w:left="360"/>
      </w:pPr>
      <w:r>
        <w:t xml:space="preserve">          záporná polarita je napojena na konstrukci – katoda = nerozpouštěná elektroda</w:t>
      </w:r>
    </w:p>
    <w:p w:rsidR="00736019" w:rsidRDefault="00736019" w:rsidP="00736019">
      <w:pPr>
        <w:ind w:left="360"/>
      </w:pPr>
      <w:r>
        <w:t>-   konstrukční opatření</w:t>
      </w:r>
    </w:p>
    <w:p w:rsidR="00736019" w:rsidRDefault="00736019" w:rsidP="00736019">
      <w:pPr>
        <w:ind w:left="360"/>
      </w:pPr>
      <w:r>
        <w:t xml:space="preserve">         spočívají hlavně v zabránění kontaktu dvou kovů podporujících rozvoj koroze</w:t>
      </w:r>
    </w:p>
    <w:p w:rsidR="00736019" w:rsidRDefault="00736019" w:rsidP="00736019">
      <w:pPr>
        <w:ind w:left="360"/>
      </w:pPr>
      <w:r>
        <w:t>např. NE:       Al  + Cu                             Al + mosaz</w:t>
      </w:r>
    </w:p>
    <w:p w:rsidR="00736019" w:rsidRDefault="00736019" w:rsidP="00736019">
      <w:pPr>
        <w:numPr>
          <w:ilvl w:val="0"/>
          <w:numId w:val="5"/>
        </w:numPr>
      </w:pPr>
      <w:r>
        <w:t xml:space="preserve">ochranné povlaky na povrchu součástí, je nejrozšířenější </w:t>
      </w:r>
    </w:p>
    <w:p w:rsidR="00736019" w:rsidRDefault="00736019" w:rsidP="00736019">
      <w:pPr>
        <w:ind w:left="360"/>
      </w:pPr>
    </w:p>
    <w:p w:rsidR="00736019" w:rsidRDefault="00736019" w:rsidP="00736019">
      <w:pPr>
        <w:ind w:left="360"/>
      </w:pPr>
      <w:r>
        <w:t>Běžná ochrana zemědělských strojů a nářadí proti korozi má tři hlavní úrovně:</w:t>
      </w:r>
    </w:p>
    <w:p w:rsidR="00736019" w:rsidRDefault="00736019" w:rsidP="00736019">
      <w:pPr>
        <w:numPr>
          <w:ilvl w:val="0"/>
          <w:numId w:val="4"/>
        </w:numPr>
      </w:pPr>
      <w:r>
        <w:t>krátkodobá ochrana – konzervační povlaky</w:t>
      </w:r>
    </w:p>
    <w:p w:rsidR="00736019" w:rsidRDefault="00736019" w:rsidP="00736019">
      <w:pPr>
        <w:numPr>
          <w:ilvl w:val="0"/>
          <w:numId w:val="4"/>
        </w:numPr>
      </w:pPr>
      <w:r>
        <w:t>ochranné nátěry – barvy, nástřiky plastů, smalty</w:t>
      </w:r>
    </w:p>
    <w:p w:rsidR="00736019" w:rsidRDefault="00736019" w:rsidP="00736019">
      <w:pPr>
        <w:numPr>
          <w:ilvl w:val="0"/>
          <w:numId w:val="4"/>
        </w:numPr>
      </w:pPr>
      <w:r>
        <w:t xml:space="preserve">nanášení kovových povlaků </w:t>
      </w:r>
    </w:p>
    <w:p w:rsidR="00736019" w:rsidRDefault="00736019" w:rsidP="00736019">
      <w:pPr>
        <w:numPr>
          <w:ilvl w:val="1"/>
          <w:numId w:val="4"/>
        </w:numPr>
      </w:pPr>
      <w:r>
        <w:t>chromování, pomědění, poniklování, zinkování povrchu.</w:t>
      </w:r>
    </w:p>
    <w:p w:rsidR="00736019" w:rsidRDefault="00736019" w:rsidP="00736019"/>
    <w:p w:rsidR="00736019" w:rsidRPr="00853E00" w:rsidRDefault="00736019" w:rsidP="00736019">
      <w:pPr>
        <w:rPr>
          <w:b/>
        </w:rPr>
      </w:pPr>
      <w:r w:rsidRPr="00853E00">
        <w:rPr>
          <w:b/>
        </w:rPr>
        <w:t>Kontrolní otázky:</w:t>
      </w:r>
    </w:p>
    <w:p w:rsidR="00736019" w:rsidRDefault="00736019" w:rsidP="00736019">
      <w:r>
        <w:t>1)  Co je koroze?</w:t>
      </w:r>
    </w:p>
    <w:p w:rsidR="00736019" w:rsidRDefault="00736019" w:rsidP="00736019">
      <w:r>
        <w:t xml:space="preserve">2)  </w:t>
      </w:r>
      <w:r w:rsidRPr="00454AA4">
        <w:t xml:space="preserve">Uveďte základní způsoby ochrany </w:t>
      </w:r>
      <w:r>
        <w:t xml:space="preserve">materiálů </w:t>
      </w:r>
      <w:r w:rsidRPr="00454AA4">
        <w:t>proti korozi.</w:t>
      </w:r>
    </w:p>
    <w:p w:rsidR="00736019" w:rsidRDefault="00736019" w:rsidP="00736019">
      <w:r>
        <w:t>3)  Vysvětlete tři úrovně běžné ochrany zemědělských strojů a nářadí proti korozi.</w:t>
      </w:r>
    </w:p>
    <w:p w:rsidR="00736019" w:rsidRDefault="00736019">
      <w:r>
        <w:lastRenderedPageBreak/>
        <w:t>POTOM VYNECHAT ČTENÍ VÝKRESŮ</w:t>
      </w:r>
    </w:p>
    <w:p w:rsidR="00736019" w:rsidRDefault="00736019"/>
    <w:p w:rsidR="00736019" w:rsidRPr="00C148BC" w:rsidRDefault="00736019" w:rsidP="00736019">
      <w:pPr>
        <w:rPr>
          <w:b/>
          <w:sz w:val="32"/>
          <w:szCs w:val="32"/>
        </w:rPr>
      </w:pPr>
      <w:r w:rsidRPr="00C148BC">
        <w:rPr>
          <w:b/>
          <w:sz w:val="32"/>
          <w:szCs w:val="32"/>
        </w:rPr>
        <w:t>IV. Složení strojů</w:t>
      </w:r>
    </w:p>
    <w:p w:rsidR="00736019" w:rsidRPr="006514EE" w:rsidRDefault="00736019" w:rsidP="00736019"/>
    <w:p w:rsidR="00736019" w:rsidRPr="004114A7" w:rsidRDefault="00736019" w:rsidP="00736019">
      <w:pPr>
        <w:rPr>
          <w:sz w:val="28"/>
        </w:rPr>
      </w:pPr>
      <w:r w:rsidRPr="004114A7">
        <w:rPr>
          <w:sz w:val="28"/>
        </w:rPr>
        <w:t>Obecné složení zemědělských strojů</w:t>
      </w:r>
    </w:p>
    <w:p w:rsidR="00736019" w:rsidRPr="004114A7" w:rsidRDefault="00736019" w:rsidP="00736019">
      <w:r w:rsidRPr="004114A7">
        <w:t>Základní části zemědělských jsou:</w:t>
      </w:r>
    </w:p>
    <w:p w:rsidR="00736019" w:rsidRPr="004114A7" w:rsidRDefault="00736019" w:rsidP="00736019">
      <w:pPr>
        <w:numPr>
          <w:ilvl w:val="0"/>
          <w:numId w:val="11"/>
        </w:numPr>
      </w:pPr>
      <w:r w:rsidRPr="004114A7">
        <w:t>rám stroje, podvozek, závěsné zařízení</w:t>
      </w:r>
    </w:p>
    <w:p w:rsidR="00736019" w:rsidRPr="004114A7" w:rsidRDefault="00736019" w:rsidP="00736019">
      <w:pPr>
        <w:numPr>
          <w:ilvl w:val="0"/>
          <w:numId w:val="11"/>
        </w:numPr>
      </w:pPr>
      <w:r w:rsidRPr="004114A7">
        <w:t>energetický zdroj, většinou spalovací motor u mobilních a elektromotor u stabilních strojů</w:t>
      </w:r>
    </w:p>
    <w:p w:rsidR="00736019" w:rsidRPr="004114A7" w:rsidRDefault="00736019" w:rsidP="00736019">
      <w:pPr>
        <w:numPr>
          <w:ilvl w:val="0"/>
          <w:numId w:val="11"/>
        </w:numPr>
      </w:pPr>
      <w:r w:rsidRPr="004114A7">
        <w:t>pracovní části stroje, které přicházejí do přímého styku se zpracovávaným materiálem</w:t>
      </w:r>
    </w:p>
    <w:p w:rsidR="00736019" w:rsidRDefault="00736019" w:rsidP="00736019">
      <w:pPr>
        <w:numPr>
          <w:ilvl w:val="0"/>
          <w:numId w:val="11"/>
        </w:numPr>
      </w:pPr>
      <w:r w:rsidRPr="004114A7">
        <w:t>pomocné části stroje, umožňují správnou funkci celého stroje. Jedná se o rozvod energie, ovládací prvky, místo obsluhy, seřizovací a kontrolní mechanizmy, elektrická soustava, kryty ,…</w:t>
      </w:r>
    </w:p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Pr="004114A7" w:rsidRDefault="00736019" w:rsidP="00736019"/>
    <w:p w:rsidR="00736019" w:rsidRPr="004114A7" w:rsidRDefault="00736019" w:rsidP="00736019">
      <w:pPr>
        <w:rPr>
          <w:sz w:val="28"/>
        </w:rPr>
      </w:pPr>
    </w:p>
    <w:p w:rsidR="00736019" w:rsidRPr="004114A7" w:rsidRDefault="00736019" w:rsidP="00736019">
      <w:pPr>
        <w:rPr>
          <w:sz w:val="28"/>
        </w:rPr>
      </w:pPr>
      <w:r w:rsidRPr="004114A7">
        <w:rPr>
          <w:sz w:val="28"/>
        </w:rPr>
        <w:t>Strojní součásti a mechanizmy</w:t>
      </w:r>
    </w:p>
    <w:p w:rsidR="00736019" w:rsidRPr="004114A7" w:rsidRDefault="00736019" w:rsidP="00736019"/>
    <w:p w:rsidR="00736019" w:rsidRPr="004114A7" w:rsidRDefault="00736019" w:rsidP="00736019">
      <w:r w:rsidRPr="004114A7">
        <w:rPr>
          <w:b/>
        </w:rPr>
        <w:t>Strojní součásti</w:t>
      </w:r>
      <w:r w:rsidRPr="004114A7">
        <w:t xml:space="preserve"> jsou základními prvky strojů a zařízení. </w:t>
      </w:r>
    </w:p>
    <w:p w:rsidR="00736019" w:rsidRPr="004114A7" w:rsidRDefault="00736019" w:rsidP="00736019">
      <w:r w:rsidRPr="004114A7">
        <w:t>Podle účelu a použití se dělí na:</w:t>
      </w:r>
    </w:p>
    <w:p w:rsidR="00736019" w:rsidRPr="004114A7" w:rsidRDefault="00736019" w:rsidP="00736019">
      <w:pPr>
        <w:numPr>
          <w:ilvl w:val="0"/>
          <w:numId w:val="6"/>
        </w:numPr>
      </w:pPr>
      <w:r w:rsidRPr="004114A7">
        <w:t>spojovací součásti (šrouby, kolíky, klíny, pera, …)</w:t>
      </w:r>
    </w:p>
    <w:p w:rsidR="00736019" w:rsidRPr="004114A7" w:rsidRDefault="00736019" w:rsidP="00736019">
      <w:pPr>
        <w:numPr>
          <w:ilvl w:val="0"/>
          <w:numId w:val="6"/>
        </w:numPr>
      </w:pPr>
      <w:r w:rsidRPr="004114A7">
        <w:t>součásti otáčivého a posuvného pohybu ( hřídele, ložiska,…)</w:t>
      </w:r>
    </w:p>
    <w:p w:rsidR="00736019" w:rsidRPr="004114A7" w:rsidRDefault="00736019" w:rsidP="00736019">
      <w:pPr>
        <w:numPr>
          <w:ilvl w:val="0"/>
          <w:numId w:val="6"/>
        </w:numPr>
      </w:pPr>
      <w:r w:rsidRPr="004114A7">
        <w:t>součásti převodů (ozubená kola, řemenice,…)</w:t>
      </w:r>
    </w:p>
    <w:p w:rsidR="00736019" w:rsidRPr="004114A7" w:rsidRDefault="00736019" w:rsidP="00736019">
      <w:pPr>
        <w:numPr>
          <w:ilvl w:val="0"/>
          <w:numId w:val="6"/>
        </w:numPr>
      </w:pPr>
      <w:r w:rsidRPr="004114A7">
        <w:t>součásti mechanizmů (klikový hřídel,…)</w:t>
      </w:r>
    </w:p>
    <w:p w:rsidR="00736019" w:rsidRPr="004114A7" w:rsidRDefault="00736019" w:rsidP="00736019">
      <w:pPr>
        <w:numPr>
          <w:ilvl w:val="0"/>
          <w:numId w:val="6"/>
        </w:numPr>
      </w:pPr>
      <w:r w:rsidRPr="004114A7">
        <w:t>součásti k vedení kapalin (potrubí, ventily, klapky,…)</w:t>
      </w:r>
    </w:p>
    <w:p w:rsidR="00736019" w:rsidRPr="004114A7" w:rsidRDefault="00736019" w:rsidP="00736019"/>
    <w:p w:rsidR="00736019" w:rsidRPr="004114A7" w:rsidRDefault="00736019" w:rsidP="00736019">
      <w:r w:rsidRPr="004114A7">
        <w:rPr>
          <w:b/>
        </w:rPr>
        <w:t>Mechanizmy</w:t>
      </w:r>
      <w:r w:rsidRPr="004114A7">
        <w:t xml:space="preserve"> </w:t>
      </w:r>
      <w:r>
        <w:t>jsou</w:t>
      </w:r>
      <w:r w:rsidRPr="004114A7">
        <w:t xml:space="preserve"> účeln</w:t>
      </w:r>
      <w:r>
        <w:t>á</w:t>
      </w:r>
      <w:r w:rsidRPr="004114A7">
        <w:t xml:space="preserve"> spojení strojních součástí, kter</w:t>
      </w:r>
      <w:r>
        <w:t>á</w:t>
      </w:r>
      <w:r w:rsidRPr="004114A7">
        <w:t xml:space="preserve"> umožňuj</w:t>
      </w:r>
      <w:r>
        <w:t>í</w:t>
      </w:r>
      <w:r w:rsidRPr="004114A7">
        <w:t xml:space="preserve"> přenos pohybu nebo jeho změnu.</w:t>
      </w:r>
    </w:p>
    <w:p w:rsidR="00736019" w:rsidRPr="004114A7" w:rsidRDefault="00736019" w:rsidP="00736019"/>
    <w:p w:rsidR="00736019" w:rsidRPr="004114A7" w:rsidRDefault="00736019" w:rsidP="00736019"/>
    <w:p w:rsidR="00736019" w:rsidRPr="00702CE5" w:rsidRDefault="00736019" w:rsidP="00736019">
      <w:pPr>
        <w:rPr>
          <w:sz w:val="28"/>
          <w:szCs w:val="28"/>
        </w:rPr>
      </w:pPr>
      <w:r w:rsidRPr="00702CE5">
        <w:rPr>
          <w:sz w:val="28"/>
          <w:szCs w:val="28"/>
        </w:rPr>
        <w:t>IV.1 Druhy spojů</w:t>
      </w:r>
    </w:p>
    <w:p w:rsidR="00736019" w:rsidRPr="004114A7" w:rsidRDefault="00736019" w:rsidP="00736019">
      <w:r w:rsidRPr="004114A7">
        <w:t>spoje rozebíratelné – součásti spoje lze demontovat a opět je použít k montáži (šroubové, klínové, kolíkové,…).</w:t>
      </w:r>
    </w:p>
    <w:p w:rsidR="00736019" w:rsidRPr="004114A7" w:rsidRDefault="00736019" w:rsidP="00736019">
      <w:r w:rsidRPr="004114A7">
        <w:t>spoje nerozebíratelné – při demontáži nutně dochází k poškození některé ze součástí (svar, nýtový spoj, pájený spoj,…).</w:t>
      </w:r>
    </w:p>
    <w:p w:rsidR="00736019" w:rsidRDefault="00736019" w:rsidP="00736019"/>
    <w:p w:rsidR="00736019" w:rsidRDefault="00736019" w:rsidP="00736019"/>
    <w:p w:rsidR="00736019" w:rsidRDefault="00736019" w:rsidP="00736019"/>
    <w:p w:rsidR="00736019" w:rsidRPr="004114A7" w:rsidRDefault="00736019" w:rsidP="00736019"/>
    <w:p w:rsidR="00736019" w:rsidRPr="004114A7" w:rsidRDefault="00736019" w:rsidP="00736019">
      <w:pPr>
        <w:rPr>
          <w:b/>
        </w:rPr>
      </w:pPr>
      <w:r>
        <w:rPr>
          <w:b/>
        </w:rPr>
        <w:t xml:space="preserve">IV.1.1 </w:t>
      </w:r>
      <w:r w:rsidRPr="004114A7">
        <w:rPr>
          <w:b/>
        </w:rPr>
        <w:t>Spoje rozebíratelné</w:t>
      </w:r>
    </w:p>
    <w:p w:rsidR="00736019" w:rsidRPr="004114A7" w:rsidRDefault="00736019" w:rsidP="00736019">
      <w:pPr>
        <w:rPr>
          <w:b/>
        </w:rPr>
      </w:pPr>
      <w:r w:rsidRPr="004114A7">
        <w:rPr>
          <w:b/>
        </w:rPr>
        <w:t>a)  šroubové spoje</w:t>
      </w:r>
    </w:p>
    <w:p w:rsidR="00736019" w:rsidRPr="004114A7" w:rsidRDefault="00736019" w:rsidP="00736019">
      <w:r w:rsidRPr="004114A7">
        <w:t xml:space="preserve">       -   spoj šroubem s hlavou a maticí </w:t>
      </w:r>
    </w:p>
    <w:p w:rsidR="00736019" w:rsidRPr="004114A7" w:rsidRDefault="00736019" w:rsidP="00736019">
      <w:r w:rsidRPr="004114A7">
        <w:t xml:space="preserve">       -   spoj zašroubovaným šroubem s hlavou</w:t>
      </w:r>
    </w:p>
    <w:p w:rsidR="00736019" w:rsidRDefault="00736019" w:rsidP="00736019">
      <w:r w:rsidRPr="004114A7">
        <w:t xml:space="preserve">       -   spoj závrtným šroubem a maticí</w:t>
      </w:r>
    </w:p>
    <w:p w:rsidR="00736019" w:rsidRPr="004114A7" w:rsidRDefault="00736019" w:rsidP="00736019">
      <w:r>
        <w:t xml:space="preserve">                                                                                                </w:t>
      </w:r>
    </w:p>
    <w:p w:rsidR="00736019" w:rsidRDefault="00736019" w:rsidP="00736019">
      <w:r>
        <w:rPr>
          <w:noProof/>
        </w:rPr>
        <w:drawing>
          <wp:inline distT="0" distB="0" distL="0" distR="0">
            <wp:extent cx="3429000" cy="1952625"/>
            <wp:effectExtent l="19050" t="0" r="0" b="0"/>
            <wp:docPr id="2" name="obrázek 2" descr="šroub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šrouby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</w:rPr>
        <w:drawing>
          <wp:inline distT="0" distB="0" distL="0" distR="0">
            <wp:extent cx="2124075" cy="1762125"/>
            <wp:effectExtent l="19050" t="0" r="9525" b="0"/>
            <wp:docPr id="1" name="obrázek 3" descr="šroub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y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6514EE" w:rsidRDefault="00736019" w:rsidP="00736019">
      <w:pPr>
        <w:rPr>
          <w:color w:val="FF0000"/>
        </w:rPr>
      </w:pPr>
      <w:r w:rsidRPr="006514EE">
        <w:rPr>
          <w:color w:val="FF0000"/>
        </w:rPr>
        <w:t>Obr. Druhy šroubových spojů                                                 Obr. Hlavy šroubu</w:t>
      </w:r>
    </w:p>
    <w:p w:rsidR="00736019" w:rsidRDefault="00736019" w:rsidP="00736019"/>
    <w:p w:rsidR="00736019" w:rsidRPr="004114A7" w:rsidRDefault="00736019" w:rsidP="00736019">
      <w:r>
        <w:rPr>
          <w:noProof/>
        </w:rPr>
        <w:drawing>
          <wp:inline distT="0" distB="0" distL="0" distR="0">
            <wp:extent cx="2981325" cy="1514475"/>
            <wp:effectExtent l="19050" t="0" r="9525" b="0"/>
            <wp:docPr id="3" name="obrázek 3" descr="šrouby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šrouby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736019" w:rsidRDefault="00736019" w:rsidP="00736019"/>
    <w:p w:rsidR="00736019" w:rsidRPr="004114A7" w:rsidRDefault="00736019" w:rsidP="00736019">
      <w:r>
        <w:t>D</w:t>
      </w:r>
      <w:r w:rsidRPr="004114A7">
        <w:t xml:space="preserve">ruhy šroubů </w:t>
      </w:r>
    </w:p>
    <w:p w:rsidR="00736019" w:rsidRPr="004114A7" w:rsidRDefault="00736019" w:rsidP="00736019">
      <w:r w:rsidRPr="004114A7">
        <w:t>-  pohybové (pro přenos pohybu – svěrák, zvedák,…)</w:t>
      </w:r>
    </w:p>
    <w:p w:rsidR="00736019" w:rsidRDefault="00736019" w:rsidP="00736019">
      <w:r w:rsidRPr="004114A7">
        <w:t xml:space="preserve">-  spojovací (pro spojování součástí, </w:t>
      </w:r>
      <w:r>
        <w:t>liší se</w:t>
      </w:r>
      <w:r w:rsidRPr="004114A7">
        <w:t xml:space="preserve"> použitým materiálem, tvarem a druhem závitu)</w:t>
      </w:r>
    </w:p>
    <w:p w:rsidR="00736019" w:rsidRPr="004114A7" w:rsidRDefault="00736019" w:rsidP="00736019"/>
    <w:p w:rsidR="00736019" w:rsidRPr="004114A7" w:rsidRDefault="00736019" w:rsidP="00736019">
      <w:r>
        <w:t>Z</w:t>
      </w:r>
      <w:r w:rsidRPr="004114A7">
        <w:t>ákladní parametry šroubu:</w:t>
      </w:r>
    </w:p>
    <w:p w:rsidR="00736019" w:rsidRPr="006514EE" w:rsidRDefault="00736019" w:rsidP="00736019">
      <w:pPr>
        <w:numPr>
          <w:ilvl w:val="0"/>
          <w:numId w:val="7"/>
        </w:numPr>
        <w:rPr>
          <w:color w:val="FF0000"/>
        </w:rPr>
      </w:pPr>
      <w:r w:rsidRPr="006514EE">
        <w:rPr>
          <w:color w:val="FF0000"/>
        </w:rPr>
        <w:t>rozměr – průměr, délka těla, délka závitu, normalizovaný tvar hlavy</w:t>
      </w:r>
    </w:p>
    <w:p w:rsidR="00736019" w:rsidRPr="006514EE" w:rsidRDefault="00736019" w:rsidP="00736019">
      <w:pPr>
        <w:numPr>
          <w:ilvl w:val="0"/>
          <w:numId w:val="7"/>
        </w:numPr>
        <w:rPr>
          <w:color w:val="FF0000"/>
        </w:rPr>
      </w:pPr>
      <w:r w:rsidRPr="006514EE">
        <w:rPr>
          <w:color w:val="FF0000"/>
        </w:rPr>
        <w:t>druh závitu (metrický, trubkový, whitworthův, …)</w:t>
      </w:r>
    </w:p>
    <w:p w:rsidR="00736019" w:rsidRPr="006514EE" w:rsidRDefault="00736019" w:rsidP="00736019">
      <w:pPr>
        <w:numPr>
          <w:ilvl w:val="0"/>
          <w:numId w:val="7"/>
        </w:numPr>
        <w:rPr>
          <w:color w:val="FF0000"/>
        </w:rPr>
      </w:pPr>
      <w:r w:rsidRPr="006514EE">
        <w:rPr>
          <w:color w:val="FF0000"/>
        </w:rPr>
        <w:t>hodnota stoupání a smysl stoupání závitu</w:t>
      </w:r>
    </w:p>
    <w:p w:rsidR="00736019" w:rsidRPr="006514EE" w:rsidRDefault="00736019" w:rsidP="00736019">
      <w:pPr>
        <w:numPr>
          <w:ilvl w:val="0"/>
          <w:numId w:val="7"/>
        </w:numPr>
        <w:rPr>
          <w:color w:val="FF0000"/>
        </w:rPr>
      </w:pPr>
      <w:r w:rsidRPr="006514EE">
        <w:rPr>
          <w:color w:val="FF0000"/>
        </w:rPr>
        <w:t>materiál šroubu, povrchová úprava</w:t>
      </w:r>
    </w:p>
    <w:p w:rsidR="00736019" w:rsidRPr="006514EE" w:rsidRDefault="00736019" w:rsidP="00736019">
      <w:pPr>
        <w:numPr>
          <w:ilvl w:val="0"/>
          <w:numId w:val="7"/>
        </w:numPr>
        <w:rPr>
          <w:color w:val="FF0000"/>
        </w:rPr>
      </w:pPr>
      <w:r w:rsidRPr="006514EE">
        <w:rPr>
          <w:color w:val="FF0000"/>
        </w:rPr>
        <w:t>pevnostní parametry</w:t>
      </w:r>
    </w:p>
    <w:p w:rsidR="00736019" w:rsidRPr="004114A7" w:rsidRDefault="00736019" w:rsidP="00736019">
      <w:r>
        <w:t xml:space="preserve">                                                                                                  </w:t>
      </w:r>
    </w:p>
    <w:p w:rsidR="00736019" w:rsidRDefault="00736019" w:rsidP="00736019">
      <w:r>
        <w:t xml:space="preserve">   </w:t>
      </w:r>
    </w:p>
    <w:p w:rsidR="00736019" w:rsidRPr="004114A7" w:rsidRDefault="00736019" w:rsidP="00736019">
      <w:r>
        <w:t xml:space="preserve">  </w:t>
      </w:r>
    </w:p>
    <w:p w:rsidR="00736019" w:rsidRPr="004114A7" w:rsidRDefault="00736019" w:rsidP="00736019">
      <w:r>
        <w:t>Z</w:t>
      </w:r>
      <w:r w:rsidRPr="004114A7">
        <w:t>ajištění šroubových spojů proti uvolnění:</w:t>
      </w:r>
    </w:p>
    <w:p w:rsidR="00736019" w:rsidRPr="004114A7" w:rsidRDefault="00736019" w:rsidP="00736019">
      <w:pPr>
        <w:numPr>
          <w:ilvl w:val="1"/>
          <w:numId w:val="7"/>
        </w:numPr>
        <w:tabs>
          <w:tab w:val="clear" w:pos="1440"/>
          <w:tab w:val="num" w:pos="720"/>
        </w:tabs>
        <w:ind w:hanging="1080"/>
      </w:pPr>
      <w:r w:rsidRPr="004114A7">
        <w:t>závlačkou</w:t>
      </w:r>
    </w:p>
    <w:p w:rsidR="00736019" w:rsidRPr="004114A7" w:rsidRDefault="00736019" w:rsidP="00736019">
      <w:pPr>
        <w:numPr>
          <w:ilvl w:val="1"/>
          <w:numId w:val="7"/>
        </w:numPr>
        <w:tabs>
          <w:tab w:val="clear" w:pos="1440"/>
          <w:tab w:val="num" w:pos="720"/>
        </w:tabs>
        <w:ind w:hanging="1080"/>
      </w:pPr>
      <w:r w:rsidRPr="004114A7">
        <w:t>závlačkou a korunkovou maticí</w:t>
      </w:r>
    </w:p>
    <w:p w:rsidR="00736019" w:rsidRPr="004114A7" w:rsidRDefault="00736019" w:rsidP="00736019">
      <w:pPr>
        <w:numPr>
          <w:ilvl w:val="1"/>
          <w:numId w:val="7"/>
        </w:numPr>
        <w:tabs>
          <w:tab w:val="clear" w:pos="1440"/>
          <w:tab w:val="num" w:pos="720"/>
        </w:tabs>
        <w:ind w:hanging="1080"/>
      </w:pPr>
      <w:r w:rsidRPr="004114A7">
        <w:t>podložkou s nosem</w:t>
      </w:r>
    </w:p>
    <w:p w:rsidR="00736019" w:rsidRPr="004114A7" w:rsidRDefault="00736019" w:rsidP="00736019">
      <w:pPr>
        <w:numPr>
          <w:ilvl w:val="1"/>
          <w:numId w:val="7"/>
        </w:numPr>
        <w:tabs>
          <w:tab w:val="clear" w:pos="1440"/>
          <w:tab w:val="num" w:pos="720"/>
        </w:tabs>
        <w:ind w:hanging="1080"/>
      </w:pPr>
      <w:r w:rsidRPr="004114A7">
        <w:t>drátem a plombou</w:t>
      </w:r>
    </w:p>
    <w:p w:rsidR="00736019" w:rsidRPr="004114A7" w:rsidRDefault="00736019" w:rsidP="00736019">
      <w:pPr>
        <w:numPr>
          <w:ilvl w:val="1"/>
          <w:numId w:val="7"/>
        </w:numPr>
        <w:tabs>
          <w:tab w:val="clear" w:pos="1440"/>
          <w:tab w:val="num" w:pos="720"/>
        </w:tabs>
        <w:ind w:hanging="1080"/>
      </w:pPr>
      <w:r w:rsidRPr="004114A7">
        <w:t>pružnou podložkou</w:t>
      </w:r>
    </w:p>
    <w:p w:rsidR="00736019" w:rsidRPr="004114A7" w:rsidRDefault="00736019" w:rsidP="00736019">
      <w:pPr>
        <w:numPr>
          <w:ilvl w:val="1"/>
          <w:numId w:val="7"/>
        </w:numPr>
        <w:tabs>
          <w:tab w:val="clear" w:pos="1440"/>
          <w:tab w:val="num" w:pos="720"/>
        </w:tabs>
        <w:ind w:hanging="1080"/>
      </w:pPr>
      <w:r w:rsidRPr="004114A7">
        <w:lastRenderedPageBreak/>
        <w:t>dvěma maticemi</w:t>
      </w:r>
    </w:p>
    <w:p w:rsidR="00736019" w:rsidRDefault="00736019" w:rsidP="00736019">
      <w:pPr>
        <w:numPr>
          <w:ilvl w:val="1"/>
          <w:numId w:val="7"/>
        </w:numPr>
        <w:tabs>
          <w:tab w:val="clear" w:pos="1440"/>
          <w:tab w:val="num" w:pos="720"/>
        </w:tabs>
        <w:ind w:hanging="1080"/>
      </w:pPr>
      <w:r w:rsidRPr="004114A7">
        <w:t>zajištění připájením, přilepením, přivařením</w:t>
      </w:r>
    </w:p>
    <w:p w:rsidR="00736019" w:rsidRPr="004114A7" w:rsidRDefault="00736019" w:rsidP="00736019">
      <w:r>
        <w:rPr>
          <w:noProof/>
        </w:rPr>
        <w:drawing>
          <wp:inline distT="0" distB="0" distL="0" distR="0">
            <wp:extent cx="2733675" cy="1685925"/>
            <wp:effectExtent l="19050" t="0" r="9525" b="0"/>
            <wp:docPr id="4" name="obrázek 4" descr="šrouby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šrouby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305" t="4855" b="43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Default="00736019" w:rsidP="00736019"/>
    <w:p w:rsidR="00736019" w:rsidRDefault="00736019" w:rsidP="00736019">
      <w:r>
        <w:rPr>
          <w:noProof/>
        </w:rPr>
        <w:drawing>
          <wp:inline distT="0" distB="0" distL="0" distR="0">
            <wp:extent cx="3552825" cy="1343025"/>
            <wp:effectExtent l="19050" t="0" r="9525" b="0"/>
            <wp:docPr id="5" name="obrázek 5" descr="šrouby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šrouby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0" t="7124" r="142" b="126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282A12" w:rsidRDefault="00736019" w:rsidP="00736019">
      <w:pPr>
        <w:rPr>
          <w:color w:val="FF0000"/>
        </w:rPr>
      </w:pPr>
      <w:r w:rsidRPr="00282A12">
        <w:rPr>
          <w:color w:val="FF0000"/>
        </w:rPr>
        <w:t>Obr. Mechanické zajišťování šroubových spojů</w:t>
      </w:r>
    </w:p>
    <w:p w:rsidR="00736019" w:rsidRDefault="00736019" w:rsidP="00736019"/>
    <w:p w:rsidR="00736019" w:rsidRPr="004114A7" w:rsidRDefault="00736019" w:rsidP="00736019">
      <w:r>
        <w:t>M</w:t>
      </w:r>
      <w:r w:rsidRPr="004114A7">
        <w:t>ontáž a demontáž šroubových spojů</w:t>
      </w:r>
    </w:p>
    <w:p w:rsidR="00736019" w:rsidRPr="004114A7" w:rsidRDefault="00736019" w:rsidP="00736019">
      <w:pPr>
        <w:numPr>
          <w:ilvl w:val="2"/>
          <w:numId w:val="7"/>
        </w:numPr>
        <w:tabs>
          <w:tab w:val="clear" w:pos="2160"/>
        </w:tabs>
        <w:ind w:left="720"/>
      </w:pPr>
      <w:r w:rsidRPr="004114A7">
        <w:t>použití montážních klíčů odpovídajícího rozměru a tvaru</w:t>
      </w:r>
    </w:p>
    <w:p w:rsidR="00736019" w:rsidRPr="004114A7" w:rsidRDefault="00736019" w:rsidP="00736019">
      <w:pPr>
        <w:numPr>
          <w:ilvl w:val="2"/>
          <w:numId w:val="7"/>
        </w:numPr>
        <w:tabs>
          <w:tab w:val="clear" w:pos="2160"/>
        </w:tabs>
        <w:ind w:left="720"/>
      </w:pPr>
      <w:r w:rsidRPr="004114A7">
        <w:t>při montáži dodržet předepsaný utahovací moment</w:t>
      </w:r>
    </w:p>
    <w:p w:rsidR="00736019" w:rsidRPr="004114A7" w:rsidRDefault="00736019" w:rsidP="00736019">
      <w:pPr>
        <w:ind w:left="360"/>
      </w:pPr>
      <w:r w:rsidRPr="004114A7">
        <w:t xml:space="preserve">              - malý utahovací moment – uvolnění spoje</w:t>
      </w:r>
    </w:p>
    <w:p w:rsidR="00736019" w:rsidRPr="004114A7" w:rsidRDefault="00736019" w:rsidP="00736019">
      <w:pPr>
        <w:ind w:left="360"/>
      </w:pPr>
      <w:r w:rsidRPr="004114A7">
        <w:t xml:space="preserve">              - velký utahovací moment – riziko deformace či přetržení těla šroubu</w:t>
      </w:r>
    </w:p>
    <w:p w:rsidR="00736019" w:rsidRPr="004114A7" w:rsidRDefault="00736019" w:rsidP="00736019">
      <w:pPr>
        <w:numPr>
          <w:ilvl w:val="0"/>
          <w:numId w:val="8"/>
        </w:numPr>
        <w:tabs>
          <w:tab w:val="clear" w:pos="1080"/>
          <w:tab w:val="num" w:pos="720"/>
        </w:tabs>
        <w:ind w:hanging="720"/>
      </w:pPr>
      <w:r w:rsidRPr="004114A7">
        <w:t>u součástí upevňovaných více spoji dotahovat šrouby postupně od středu k okrajům a „do kříže“</w:t>
      </w:r>
    </w:p>
    <w:p w:rsidR="00736019" w:rsidRDefault="00736019" w:rsidP="00736019">
      <w:r>
        <w:rPr>
          <w:noProof/>
        </w:rPr>
        <w:drawing>
          <wp:inline distT="0" distB="0" distL="0" distR="0">
            <wp:extent cx="3876675" cy="1752600"/>
            <wp:effectExtent l="19050" t="0" r="9525" b="0"/>
            <wp:docPr id="6" name="obrázek 6" descr="šrouby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šrouby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79" t="3113" r="4947" b="199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282A12" w:rsidRDefault="00736019" w:rsidP="00736019">
      <w:pPr>
        <w:rPr>
          <w:color w:val="FF0000"/>
        </w:rPr>
      </w:pPr>
      <w:r w:rsidRPr="00282A12">
        <w:rPr>
          <w:color w:val="FF0000"/>
        </w:rPr>
        <w:t>Obr. Pořadí utahování šroubových spojů</w:t>
      </w:r>
    </w:p>
    <w:p w:rsidR="00736019" w:rsidRPr="004114A7" w:rsidRDefault="00736019" w:rsidP="00736019">
      <w:r w:rsidRPr="004114A7">
        <w:rPr>
          <w:b/>
        </w:rPr>
        <w:t>b)  kolíkové spoje</w:t>
      </w:r>
      <w:r>
        <w:rPr>
          <w:b/>
        </w:rPr>
        <w:t xml:space="preserve"> jsou</w:t>
      </w:r>
      <w:r>
        <w:t xml:space="preserve"> velmi jednoduché. V</w:t>
      </w:r>
      <w:r w:rsidRPr="004114A7">
        <w:t> otvorech sdružených součástí je naražený kolík</w:t>
      </w:r>
      <w:r>
        <w:t>.</w:t>
      </w:r>
    </w:p>
    <w:p w:rsidR="00736019" w:rsidRDefault="00736019" w:rsidP="00736019">
      <w:r w:rsidRPr="004114A7">
        <w:t xml:space="preserve">    </w:t>
      </w:r>
      <w:r>
        <w:t>K</w:t>
      </w:r>
      <w:r w:rsidRPr="004114A7">
        <w:t>olíky s liší tvarem -  válcové</w:t>
      </w:r>
      <w:r>
        <w:t xml:space="preserve">   , </w:t>
      </w:r>
      <w:r w:rsidRPr="004114A7">
        <w:t>kuželové</w:t>
      </w:r>
      <w:r>
        <w:t xml:space="preserve">   , </w:t>
      </w:r>
      <w:r w:rsidRPr="004114A7">
        <w:t>rýhované</w:t>
      </w:r>
      <w:r>
        <w:t xml:space="preserve">   ,</w:t>
      </w:r>
      <w:r w:rsidRPr="004114A7">
        <w:t xml:space="preserve"> pružné</w:t>
      </w:r>
    </w:p>
    <w:p w:rsidR="00736019" w:rsidRPr="004114A7" w:rsidRDefault="00736019" w:rsidP="00736019">
      <w:r>
        <w:rPr>
          <w:noProof/>
        </w:rPr>
        <w:drawing>
          <wp:inline distT="0" distB="0" distL="0" distR="0">
            <wp:extent cx="3771900" cy="1362075"/>
            <wp:effectExtent l="19050" t="0" r="0" b="0"/>
            <wp:docPr id="7" name="obrázek 7" descr="šrouby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šrouby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2" t="12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282A12" w:rsidRDefault="00736019" w:rsidP="00736019">
      <w:pPr>
        <w:rPr>
          <w:color w:val="FF0000"/>
        </w:rPr>
      </w:pPr>
      <w:r w:rsidRPr="00282A12">
        <w:rPr>
          <w:color w:val="FF0000"/>
        </w:rPr>
        <w:lastRenderedPageBreak/>
        <w:t>Obr. Druhy kolíku                            Obr. Příklady kolíkového spoje</w:t>
      </w:r>
    </w:p>
    <w:p w:rsidR="00736019" w:rsidRDefault="00736019" w:rsidP="00736019"/>
    <w:p w:rsidR="00736019" w:rsidRDefault="00736019" w:rsidP="00736019">
      <w:r>
        <w:t>Z</w:t>
      </w:r>
      <w:r w:rsidRPr="004114A7">
        <w:t>ajištění kolíku proti vypadnutí je zabezpečeno dostatečným třením povrchu kolíku, příp. roznýtování konců kolíku.</w:t>
      </w:r>
    </w:p>
    <w:p w:rsidR="00736019" w:rsidRPr="004114A7" w:rsidRDefault="00736019" w:rsidP="00736019"/>
    <w:p w:rsidR="00736019" w:rsidRPr="004114A7" w:rsidRDefault="00736019" w:rsidP="00736019">
      <w:r>
        <w:t>P</w:t>
      </w:r>
      <w:r w:rsidRPr="004114A7">
        <w:t>oužití kolíkového spoje:</w:t>
      </w:r>
    </w:p>
    <w:p w:rsidR="00736019" w:rsidRPr="004114A7" w:rsidRDefault="00736019" w:rsidP="00736019">
      <w:pPr>
        <w:numPr>
          <w:ilvl w:val="0"/>
          <w:numId w:val="9"/>
        </w:numPr>
      </w:pPr>
      <w:r w:rsidRPr="004114A7">
        <w:t>zajištění neměnné vzájemné polohy</w:t>
      </w:r>
    </w:p>
    <w:p w:rsidR="00736019" w:rsidRPr="004114A7" w:rsidRDefault="00736019" w:rsidP="00736019">
      <w:pPr>
        <w:numPr>
          <w:ilvl w:val="0"/>
          <w:numId w:val="9"/>
        </w:numPr>
      </w:pPr>
      <w:r w:rsidRPr="004114A7">
        <w:t>vytvoření kloubového spoje</w:t>
      </w:r>
    </w:p>
    <w:p w:rsidR="00736019" w:rsidRPr="004114A7" w:rsidRDefault="00736019" w:rsidP="00736019">
      <w:pPr>
        <w:numPr>
          <w:ilvl w:val="0"/>
          <w:numId w:val="9"/>
        </w:numPr>
      </w:pPr>
      <w:r w:rsidRPr="004114A7">
        <w:t>pojistka proti přetížení</w:t>
      </w:r>
    </w:p>
    <w:p w:rsidR="00736019" w:rsidRDefault="00736019" w:rsidP="00736019"/>
    <w:p w:rsidR="00736019" w:rsidRDefault="00736019" w:rsidP="00736019"/>
    <w:p w:rsidR="00736019" w:rsidRDefault="00736019" w:rsidP="00736019"/>
    <w:p w:rsidR="00736019" w:rsidRDefault="00736019" w:rsidP="00736019"/>
    <w:p w:rsidR="00736019" w:rsidRPr="004114A7" w:rsidRDefault="00736019" w:rsidP="00736019"/>
    <w:p w:rsidR="00736019" w:rsidRPr="004114A7" w:rsidRDefault="00736019" w:rsidP="00736019">
      <w:pPr>
        <w:rPr>
          <w:b/>
        </w:rPr>
      </w:pPr>
      <w:r w:rsidRPr="004114A7">
        <w:rPr>
          <w:b/>
        </w:rPr>
        <w:t>c)   čepové spoje</w:t>
      </w:r>
    </w:p>
    <w:p w:rsidR="00736019" w:rsidRPr="004114A7" w:rsidRDefault="00736019" w:rsidP="00736019">
      <w:pPr>
        <w:ind w:left="720" w:hanging="720"/>
      </w:pPr>
      <w:r w:rsidRPr="004114A7">
        <w:t xml:space="preserve">    -   jsou tvořeny většinou kolíky = čepy větších rozměrů s cílem vytvoření kloubového spojení dvou součástí</w:t>
      </w:r>
    </w:p>
    <w:p w:rsidR="00736019" w:rsidRDefault="00736019" w:rsidP="00736019">
      <w:r w:rsidRPr="004114A7">
        <w:t xml:space="preserve">    -   důležitým prvkem je pak zajištění čepu proti vysunutí</w:t>
      </w:r>
    </w:p>
    <w:p w:rsidR="00736019" w:rsidRDefault="00736019" w:rsidP="00736019"/>
    <w:p w:rsidR="00736019" w:rsidRPr="00900320" w:rsidRDefault="00736019" w:rsidP="00736019">
      <w:r>
        <w:rPr>
          <w:noProof/>
        </w:rPr>
        <w:drawing>
          <wp:inline distT="0" distB="0" distL="0" distR="0">
            <wp:extent cx="3095625" cy="2276475"/>
            <wp:effectExtent l="19050" t="0" r="9525" b="0"/>
            <wp:docPr id="8" name="obrázek 8" descr="čepy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čepy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3433" b="5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C3303F" w:rsidRDefault="00736019" w:rsidP="00736019">
      <w:pPr>
        <w:rPr>
          <w:color w:val="FF0000"/>
        </w:rPr>
      </w:pPr>
      <w:r w:rsidRPr="00C3303F">
        <w:rPr>
          <w:color w:val="FF0000"/>
        </w:rPr>
        <w:t>Obr. Osové zajištění čepů    Obr. Zajištění čepů proti pootočení</w:t>
      </w:r>
    </w:p>
    <w:p w:rsidR="00736019" w:rsidRDefault="00736019" w:rsidP="00736019">
      <w:pPr>
        <w:rPr>
          <w:b/>
        </w:rPr>
      </w:pPr>
    </w:p>
    <w:p w:rsidR="00736019" w:rsidRPr="004114A7" w:rsidRDefault="00736019" w:rsidP="00736019">
      <w:pPr>
        <w:rPr>
          <w:b/>
        </w:rPr>
      </w:pPr>
      <w:r w:rsidRPr="004114A7">
        <w:rPr>
          <w:b/>
        </w:rPr>
        <w:t>d)   klíny a pera</w:t>
      </w:r>
    </w:p>
    <w:p w:rsidR="00736019" w:rsidRPr="004114A7" w:rsidRDefault="00736019" w:rsidP="00736019">
      <w:r w:rsidRPr="004114A7">
        <w:t xml:space="preserve">      </w:t>
      </w:r>
      <w:r w:rsidRPr="00C3303F">
        <w:rPr>
          <w:b/>
        </w:rPr>
        <w:t>klíny</w:t>
      </w:r>
      <w:r w:rsidRPr="004114A7">
        <w:t xml:space="preserve"> mají úkos, dělí se  na: - podélné (drážka je ve směru osy hřídele)</w:t>
      </w:r>
    </w:p>
    <w:p w:rsidR="00736019" w:rsidRPr="004114A7" w:rsidRDefault="00736019" w:rsidP="00736019">
      <w:r w:rsidRPr="004114A7">
        <w:t xml:space="preserve">                                           </w:t>
      </w:r>
      <w:r>
        <w:t xml:space="preserve">      </w:t>
      </w:r>
      <w:r w:rsidRPr="004114A7">
        <w:t xml:space="preserve">   - příčné ( drážka je kolmo na sou hřídele)</w:t>
      </w:r>
    </w:p>
    <w:p w:rsidR="00736019" w:rsidRPr="004114A7" w:rsidRDefault="00736019" w:rsidP="00736019">
      <w:r w:rsidRPr="004114A7">
        <w:t xml:space="preserve">       drážka může být na hřídeli nebo v náboji, úkos má hodnotu 1 : 100</w:t>
      </w:r>
    </w:p>
    <w:p w:rsidR="00736019" w:rsidRPr="004114A7" w:rsidRDefault="00736019" w:rsidP="00736019">
      <w:r w:rsidRPr="004114A7">
        <w:t xml:space="preserve">       klíny mohou být pro lepší demontáž osazeny „nosem“, nebo jsou bez nosu</w:t>
      </w:r>
    </w:p>
    <w:p w:rsidR="00736019" w:rsidRPr="004114A7" w:rsidRDefault="00736019" w:rsidP="00736019">
      <w:pPr>
        <w:ind w:left="720" w:hanging="720"/>
      </w:pPr>
      <w:r w:rsidRPr="004114A7">
        <w:t xml:space="preserve">       po naražení klínu dochází k vyosení náboje, které může vyvolávat nevyváženost (chvění) součástí</w:t>
      </w:r>
    </w:p>
    <w:p w:rsidR="00736019" w:rsidRPr="004114A7" w:rsidRDefault="00736019" w:rsidP="00736019"/>
    <w:p w:rsidR="00736019" w:rsidRPr="004114A7" w:rsidRDefault="00736019" w:rsidP="00736019">
      <w:r w:rsidRPr="004114A7">
        <w:t xml:space="preserve">       </w:t>
      </w:r>
      <w:r w:rsidRPr="00C3303F">
        <w:rPr>
          <w:b/>
        </w:rPr>
        <w:t>pero</w:t>
      </w:r>
      <w:r w:rsidRPr="004114A7">
        <w:t xml:space="preserve"> – nemá úkos, je v drážce uložené s vůlí</w:t>
      </w:r>
    </w:p>
    <w:p w:rsidR="00736019" w:rsidRDefault="00736019" w:rsidP="00736019">
      <w:pPr>
        <w:ind w:left="1260" w:hanging="180"/>
      </w:pPr>
      <w:r w:rsidRPr="004114A7">
        <w:t>většinou umožňuje pohyb náboje ( např. ozubeného kola) po hřídeli ve směru osy</w:t>
      </w:r>
    </w:p>
    <w:p w:rsidR="00736019" w:rsidRDefault="00736019" w:rsidP="00736019">
      <w:pPr>
        <w:ind w:left="1260"/>
      </w:pPr>
    </w:p>
    <w:p w:rsidR="00736019" w:rsidRDefault="00736019" w:rsidP="00736019">
      <w:pPr>
        <w:ind w:left="1260" w:hanging="1080"/>
      </w:pPr>
      <w:r>
        <w:rPr>
          <w:noProof/>
        </w:rPr>
        <w:lastRenderedPageBreak/>
        <w:drawing>
          <wp:inline distT="0" distB="0" distL="0" distR="0">
            <wp:extent cx="2638425" cy="2419350"/>
            <wp:effectExtent l="19050" t="0" r="9525" b="0"/>
            <wp:docPr id="9" name="obrázek 9" descr="klín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líny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</w:t>
      </w:r>
      <w:r>
        <w:rPr>
          <w:noProof/>
        </w:rPr>
        <w:drawing>
          <wp:inline distT="0" distB="0" distL="0" distR="0">
            <wp:extent cx="2257425" cy="990600"/>
            <wp:effectExtent l="19050" t="0" r="9525" b="0"/>
            <wp:docPr id="10" name="obrázek 10" descr="klíny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líny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C3303F" w:rsidRDefault="00736019" w:rsidP="00736019">
      <w:pPr>
        <w:rPr>
          <w:color w:val="FF0000"/>
        </w:rPr>
      </w:pPr>
      <w:r>
        <w:t xml:space="preserve">Obr. Spoje klínové                                                    </w:t>
      </w:r>
      <w:r w:rsidRPr="00C3303F">
        <w:rPr>
          <w:color w:val="FF0000"/>
        </w:rPr>
        <w:t>Obr. Spojení příčným klínem, uložení pera</w:t>
      </w:r>
    </w:p>
    <w:p w:rsidR="00736019" w:rsidRDefault="00736019" w:rsidP="00736019">
      <w:pPr>
        <w:ind w:left="1260" w:hanging="1080"/>
      </w:pPr>
    </w:p>
    <w:p w:rsidR="00736019" w:rsidRPr="004114A7" w:rsidRDefault="00736019" w:rsidP="00736019">
      <w:pPr>
        <w:ind w:left="1260" w:hanging="1260"/>
        <w:rPr>
          <w:b/>
        </w:rPr>
      </w:pPr>
      <w:r w:rsidRPr="004114A7">
        <w:rPr>
          <w:b/>
        </w:rPr>
        <w:t>e)   drážkové spoje</w:t>
      </w:r>
    </w:p>
    <w:p w:rsidR="00736019" w:rsidRPr="004114A7" w:rsidRDefault="00736019" w:rsidP="00736019">
      <w:pPr>
        <w:ind w:left="540" w:hanging="540"/>
      </w:pPr>
      <w:r w:rsidRPr="004114A7">
        <w:t xml:space="preserve">         </w:t>
      </w:r>
      <w:r>
        <w:t>N</w:t>
      </w:r>
      <w:r w:rsidRPr="004114A7">
        <w:t>ejčastěji se jedná o drážky vyfrézované na obvodu hřídele s tím, že na vnitřní ploše náboje je vyfrézováno drážkování shodných parametrů. Profil a počet drážek je normalizován</w:t>
      </w:r>
      <w:r>
        <w:t>.</w:t>
      </w:r>
    </w:p>
    <w:p w:rsidR="00736019" w:rsidRDefault="00736019" w:rsidP="00736019">
      <w:pPr>
        <w:ind w:left="1260" w:hanging="1260"/>
      </w:pPr>
      <w:r w:rsidRPr="004114A7">
        <w:t xml:space="preserve">  </w:t>
      </w:r>
      <w:r>
        <w:t xml:space="preserve">      D</w:t>
      </w:r>
      <w:r w:rsidRPr="004114A7">
        <w:t>rážky umožňují posuv náboje po hřídeli při současném přenosu velkých sil</w:t>
      </w:r>
      <w:r>
        <w:t>.</w:t>
      </w:r>
    </w:p>
    <w:p w:rsidR="00736019" w:rsidRDefault="00736019" w:rsidP="00736019">
      <w:pPr>
        <w:ind w:left="1260" w:hanging="1260"/>
      </w:pPr>
    </w:p>
    <w:p w:rsidR="00736019" w:rsidRPr="004114A7" w:rsidRDefault="00736019" w:rsidP="00736019">
      <w:pPr>
        <w:ind w:left="1260" w:hanging="1260"/>
      </w:pPr>
      <w:r>
        <w:rPr>
          <w:noProof/>
        </w:rPr>
        <w:drawing>
          <wp:inline distT="0" distB="0" distL="0" distR="0">
            <wp:extent cx="4972050" cy="1571625"/>
            <wp:effectExtent l="19050" t="0" r="0" b="0"/>
            <wp:docPr id="11" name="obrázek 11" descr="drážkové s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rážkové spoj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0" t="10370" b="98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C3303F" w:rsidRDefault="00736019" w:rsidP="00736019">
      <w:pPr>
        <w:ind w:left="1260" w:hanging="1260"/>
        <w:rPr>
          <w:b/>
          <w:color w:val="FF0000"/>
        </w:rPr>
      </w:pPr>
      <w:r w:rsidRPr="00C3303F">
        <w:rPr>
          <w:color w:val="FF0000"/>
        </w:rPr>
        <w:t>Obr. Drážkové spoje                                                 Obr. Hranolové spoje</w:t>
      </w:r>
    </w:p>
    <w:p w:rsidR="00736019" w:rsidRDefault="00736019" w:rsidP="00736019">
      <w:pPr>
        <w:ind w:left="1260" w:hanging="1260"/>
        <w:rPr>
          <w:b/>
        </w:rPr>
      </w:pPr>
    </w:p>
    <w:p w:rsidR="00736019" w:rsidRDefault="00736019" w:rsidP="00736019">
      <w:pPr>
        <w:ind w:left="1260" w:hanging="1260"/>
        <w:rPr>
          <w:b/>
        </w:rPr>
      </w:pPr>
    </w:p>
    <w:p w:rsidR="00736019" w:rsidRDefault="00736019" w:rsidP="00736019">
      <w:pPr>
        <w:ind w:left="1260" w:hanging="1260"/>
        <w:rPr>
          <w:b/>
        </w:rPr>
      </w:pPr>
    </w:p>
    <w:p w:rsidR="00736019" w:rsidRPr="004114A7" w:rsidRDefault="00736019" w:rsidP="00736019">
      <w:pPr>
        <w:ind w:left="1260" w:hanging="1260"/>
        <w:rPr>
          <w:b/>
        </w:rPr>
      </w:pPr>
      <w:r w:rsidRPr="004114A7">
        <w:rPr>
          <w:b/>
        </w:rPr>
        <w:t>f)   svěrné spoje</w:t>
      </w:r>
    </w:p>
    <w:p w:rsidR="00736019" w:rsidRPr="004114A7" w:rsidRDefault="00736019" w:rsidP="00736019">
      <w:pPr>
        <w:ind w:left="1260" w:hanging="1260"/>
      </w:pPr>
      <w:r w:rsidRPr="004114A7">
        <w:t xml:space="preserve"> </w:t>
      </w:r>
      <w:r>
        <w:t>S</w:t>
      </w:r>
      <w:r w:rsidRPr="004114A7">
        <w:t>louží pro rychlou demontáž nebo změnu vzájemné polohy součástí</w:t>
      </w:r>
      <w:r>
        <w:t>.</w:t>
      </w:r>
    </w:p>
    <w:p w:rsidR="00736019" w:rsidRPr="004114A7" w:rsidRDefault="00736019" w:rsidP="00736019">
      <w:pPr>
        <w:ind w:left="1260" w:hanging="1260"/>
      </w:pPr>
      <w:r>
        <w:t xml:space="preserve">  S</w:t>
      </w:r>
      <w:r w:rsidRPr="004114A7">
        <w:t>věrná síla , která zajišťuje vzájemnou polohu součástí je vyvolána:</w:t>
      </w:r>
    </w:p>
    <w:p w:rsidR="00736019" w:rsidRPr="004114A7" w:rsidRDefault="00736019" w:rsidP="00736019">
      <w:pPr>
        <w:ind w:left="1260" w:hanging="1260"/>
      </w:pPr>
      <w:r w:rsidRPr="004114A7">
        <w:t>-   šroubem</w:t>
      </w:r>
    </w:p>
    <w:p w:rsidR="00736019" w:rsidRPr="004114A7" w:rsidRDefault="00736019" w:rsidP="00736019">
      <w:pPr>
        <w:ind w:left="1260" w:hanging="1260"/>
      </w:pPr>
      <w:r w:rsidRPr="004114A7">
        <w:t>-   kuželovým spojem</w:t>
      </w:r>
    </w:p>
    <w:p w:rsidR="00736019" w:rsidRDefault="00736019" w:rsidP="00736019">
      <w:pPr>
        <w:ind w:left="1260" w:hanging="1260"/>
      </w:pPr>
      <w:r w:rsidRPr="004114A7">
        <w:t xml:space="preserve">-   výstředníkovým mechanizmem </w:t>
      </w:r>
    </w:p>
    <w:p w:rsidR="00736019" w:rsidRPr="004114A7" w:rsidRDefault="00736019" w:rsidP="00736019">
      <w:pPr>
        <w:ind w:left="1260" w:hanging="1260"/>
      </w:pPr>
      <w:r>
        <w:rPr>
          <w:noProof/>
        </w:rPr>
        <w:drawing>
          <wp:inline distT="0" distB="0" distL="0" distR="0">
            <wp:extent cx="4333875" cy="1485900"/>
            <wp:effectExtent l="19050" t="0" r="9525" b="0"/>
            <wp:docPr id="12" name="obrázek 12" descr="svěrné s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věrné spoj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2" t="10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89735B" w:rsidRDefault="00736019" w:rsidP="00736019">
      <w:pPr>
        <w:rPr>
          <w:color w:val="FF0000"/>
        </w:rPr>
      </w:pPr>
      <w:r w:rsidRPr="0089735B">
        <w:rPr>
          <w:color w:val="FF0000"/>
        </w:rPr>
        <w:t>Obr. Svěrné spoje</w:t>
      </w:r>
    </w:p>
    <w:p w:rsidR="00736019" w:rsidRDefault="00736019" w:rsidP="00736019">
      <w:pPr>
        <w:ind w:left="1260" w:hanging="1260"/>
      </w:pPr>
    </w:p>
    <w:p w:rsidR="00736019" w:rsidRDefault="00736019" w:rsidP="00736019">
      <w:pPr>
        <w:ind w:left="1260" w:hanging="1260"/>
      </w:pPr>
    </w:p>
    <w:p w:rsidR="00736019" w:rsidRPr="004114A7" w:rsidRDefault="00736019" w:rsidP="00736019">
      <w:pPr>
        <w:ind w:left="1260" w:hanging="1260"/>
      </w:pPr>
    </w:p>
    <w:p w:rsidR="00736019" w:rsidRPr="004114A7" w:rsidRDefault="00736019" w:rsidP="00736019">
      <w:pPr>
        <w:ind w:left="1260" w:hanging="1260"/>
        <w:rPr>
          <w:b/>
        </w:rPr>
      </w:pPr>
      <w:r w:rsidRPr="004114A7">
        <w:rPr>
          <w:b/>
        </w:rPr>
        <w:t>g)   lisované spoje</w:t>
      </w:r>
    </w:p>
    <w:p w:rsidR="00736019" w:rsidRDefault="00736019" w:rsidP="00736019">
      <w:pPr>
        <w:ind w:left="360" w:hanging="360"/>
      </w:pPr>
      <w:r w:rsidRPr="004114A7">
        <w:t xml:space="preserve">      </w:t>
      </w:r>
      <w:r>
        <w:t>P</w:t>
      </w:r>
      <w:r w:rsidRPr="004114A7">
        <w:t>rincip</w:t>
      </w:r>
      <w:r>
        <w:t xml:space="preserve"> spoje</w:t>
      </w:r>
      <w:r w:rsidRPr="004114A7">
        <w:t xml:space="preserve"> spočívá v tom, že průměr hřídele (čepu) je větší než průměr díry o hodnotu přesahu. Nalisováním čepu do díry vznikne na stěnách tření, které je schopné přenášet vnější síly.</w:t>
      </w:r>
    </w:p>
    <w:p w:rsidR="00736019" w:rsidRDefault="00736019" w:rsidP="00736019">
      <w:pPr>
        <w:ind w:left="540" w:hanging="540"/>
      </w:pPr>
      <w:r>
        <w:rPr>
          <w:noProof/>
        </w:rPr>
        <w:drawing>
          <wp:inline distT="0" distB="0" distL="0" distR="0">
            <wp:extent cx="2524125" cy="1276350"/>
            <wp:effectExtent l="19050" t="0" r="9525" b="0"/>
            <wp:docPr id="13" name="obrázek 13" descr="lisovaný sp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isovaný spoj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69" t="7123" r="4172" b="90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4114A7" w:rsidRDefault="00736019" w:rsidP="00736019">
      <w:pPr>
        <w:ind w:left="540" w:hanging="540"/>
      </w:pPr>
      <w:r>
        <w:t>Obr. Lisovaný spoj</w:t>
      </w:r>
    </w:p>
    <w:p w:rsidR="00736019" w:rsidRPr="004114A7" w:rsidRDefault="00736019" w:rsidP="00736019">
      <w:pPr>
        <w:ind w:left="540" w:hanging="540"/>
      </w:pPr>
    </w:p>
    <w:p w:rsidR="00736019" w:rsidRPr="004114A7" w:rsidRDefault="00736019" w:rsidP="00736019">
      <w:pPr>
        <w:ind w:left="540" w:hanging="540"/>
      </w:pPr>
    </w:p>
    <w:p w:rsidR="00736019" w:rsidRPr="004114A7" w:rsidRDefault="00736019" w:rsidP="00736019">
      <w:pPr>
        <w:numPr>
          <w:ilvl w:val="0"/>
          <w:numId w:val="10"/>
        </w:numPr>
        <w:tabs>
          <w:tab w:val="clear" w:pos="885"/>
          <w:tab w:val="num" w:pos="360"/>
        </w:tabs>
        <w:ind w:hanging="885"/>
        <w:rPr>
          <w:b/>
        </w:rPr>
      </w:pPr>
      <w:r w:rsidRPr="004114A7">
        <w:rPr>
          <w:b/>
        </w:rPr>
        <w:t>pružné spoje</w:t>
      </w:r>
    </w:p>
    <w:p w:rsidR="00736019" w:rsidRPr="004114A7" w:rsidRDefault="00736019" w:rsidP="00736019">
      <w:r w:rsidRPr="008E1FA4">
        <w:t>Odlišují se tím, že</w:t>
      </w:r>
      <w:r>
        <w:t xml:space="preserve"> </w:t>
      </w:r>
      <w:r w:rsidRPr="004114A7">
        <w:t>mimo vlastní spojení součástí je jejich důležitou funkcí současné zabránění přenosu chvění a vibrací</w:t>
      </w:r>
      <w:r>
        <w:t>.</w:t>
      </w:r>
    </w:p>
    <w:p w:rsidR="00736019" w:rsidRDefault="00736019" w:rsidP="00736019">
      <w:pPr>
        <w:ind w:left="540"/>
      </w:pPr>
    </w:p>
    <w:p w:rsidR="00736019" w:rsidRDefault="00736019" w:rsidP="00736019">
      <w:pPr>
        <w:ind w:left="540"/>
      </w:pPr>
      <w:r>
        <w:rPr>
          <w:noProof/>
        </w:rPr>
        <w:drawing>
          <wp:inline distT="0" distB="0" distL="0" distR="0">
            <wp:extent cx="4905375" cy="1466850"/>
            <wp:effectExtent l="19050" t="0" r="9525" b="0"/>
            <wp:docPr id="14" name="obrázek 14" descr="pružné spo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užné spoj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6019" w:rsidRPr="00094D9C" w:rsidRDefault="00736019" w:rsidP="00736019">
      <w:pPr>
        <w:ind w:left="540"/>
        <w:rPr>
          <w:color w:val="FF0000"/>
        </w:rPr>
      </w:pPr>
      <w:r w:rsidRPr="00094D9C">
        <w:rPr>
          <w:color w:val="FF0000"/>
        </w:rPr>
        <w:t>Obr. Pružiny</w:t>
      </w:r>
    </w:p>
    <w:p w:rsidR="00736019" w:rsidRDefault="00736019" w:rsidP="00736019">
      <w:pPr>
        <w:ind w:left="540"/>
      </w:pPr>
    </w:p>
    <w:p w:rsidR="00736019" w:rsidRDefault="00736019" w:rsidP="00736019">
      <w:pPr>
        <w:ind w:left="540"/>
      </w:pPr>
    </w:p>
    <w:p w:rsidR="00736019" w:rsidRDefault="00736019" w:rsidP="00736019"/>
    <w:p w:rsidR="00736019" w:rsidRDefault="00736019" w:rsidP="00736019">
      <w:pPr>
        <w:ind w:left="540"/>
      </w:pPr>
    </w:p>
    <w:p w:rsidR="00736019" w:rsidRPr="00CD656D" w:rsidRDefault="00736019" w:rsidP="00736019">
      <w:pPr>
        <w:rPr>
          <w:b/>
        </w:rPr>
      </w:pPr>
      <w:r w:rsidRPr="00CD656D">
        <w:rPr>
          <w:b/>
        </w:rPr>
        <w:t>Kontrolní otázky:</w:t>
      </w:r>
    </w:p>
    <w:p w:rsidR="00736019" w:rsidRDefault="00736019" w:rsidP="00736019">
      <w:r>
        <w:t xml:space="preserve">1)  Vysvětlete rozdíl mezi rozebíratelným a nerozebíratelným spojem.  </w:t>
      </w:r>
    </w:p>
    <w:p w:rsidR="00736019" w:rsidRDefault="00736019" w:rsidP="00736019">
      <w:r>
        <w:t>2)  Vysvětlete základní parametry šroubu.</w:t>
      </w:r>
    </w:p>
    <w:p w:rsidR="00736019" w:rsidRDefault="00736019" w:rsidP="00736019">
      <w:r>
        <w:t>3)  Uveďte základní druhy šroubových spojů.</w:t>
      </w:r>
    </w:p>
    <w:p w:rsidR="00736019" w:rsidRDefault="00736019" w:rsidP="00736019">
      <w:r>
        <w:t>4)  Vyjmenujte způsoby zajištění šroubových spojů proti uvolnění.</w:t>
      </w:r>
    </w:p>
    <w:p w:rsidR="00736019" w:rsidRDefault="00736019" w:rsidP="00736019">
      <w:r>
        <w:t>5)  Vysvětlete zásady pro demontáž a montáž šroubových spojů.</w:t>
      </w:r>
    </w:p>
    <w:p w:rsidR="00736019" w:rsidRDefault="00736019" w:rsidP="00736019">
      <w:r>
        <w:t>6)  Jaké jsou možnosti využití kolíkového spoje?</w:t>
      </w:r>
    </w:p>
    <w:p w:rsidR="00736019" w:rsidRDefault="00736019" w:rsidP="00736019">
      <w:r>
        <w:t>7)  Jak je kolík zajištěn proti vypadnutí?</w:t>
      </w:r>
    </w:p>
    <w:p w:rsidR="00736019" w:rsidRDefault="00736019" w:rsidP="00736019">
      <w:r>
        <w:t>8)  Jakou funkci plní čepové spoje?</w:t>
      </w:r>
    </w:p>
    <w:p w:rsidR="00736019" w:rsidRDefault="00736019" w:rsidP="00736019">
      <w:r>
        <w:t>9)  Jaký je rozdíl mezi použitím klínu a pera u rozebíratelného spoje?</w:t>
      </w:r>
    </w:p>
    <w:p w:rsidR="00736019" w:rsidRDefault="00736019" w:rsidP="00736019">
      <w:r>
        <w:t>10)  Kde se používají drážkové spoje?</w:t>
      </w:r>
    </w:p>
    <w:p w:rsidR="00736019" w:rsidRDefault="00736019" w:rsidP="00736019">
      <w:r>
        <w:t>11)  Jaké jsou druhy drážkových spojů?</w:t>
      </w:r>
    </w:p>
    <w:p w:rsidR="00736019" w:rsidRDefault="00736019" w:rsidP="00736019">
      <w:r>
        <w:t>12)  Čím je zajištěna svěrná síla u svěrného spoje?</w:t>
      </w:r>
    </w:p>
    <w:p w:rsidR="00736019" w:rsidRDefault="00736019" w:rsidP="00736019">
      <w:r>
        <w:t>13)  Jaký je princip lisovaného spoje?</w:t>
      </w:r>
    </w:p>
    <w:p w:rsidR="00736019" w:rsidRDefault="00736019" w:rsidP="00736019">
      <w:r>
        <w:t>14)  Jaký specifický úkol plní pružné spoje?</w:t>
      </w:r>
    </w:p>
    <w:p w:rsidR="00736019" w:rsidRDefault="00736019" w:rsidP="00736019"/>
    <w:p w:rsidR="00736019" w:rsidRDefault="00736019"/>
    <w:p w:rsidR="00736019" w:rsidRDefault="00736019"/>
    <w:p w:rsidR="00736019" w:rsidRDefault="00736019"/>
    <w:sectPr w:rsidR="00736019" w:rsidSect="008277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6FBB"/>
    <w:multiLevelType w:val="hybridMultilevel"/>
    <w:tmpl w:val="39F2580C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263422B"/>
    <w:multiLevelType w:val="hybridMultilevel"/>
    <w:tmpl w:val="9D60DA06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DA63FEE"/>
    <w:multiLevelType w:val="hybridMultilevel"/>
    <w:tmpl w:val="55CE2E16"/>
    <w:lvl w:ilvl="0" w:tplc="E4AE9FD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7D62B0"/>
    <w:multiLevelType w:val="hybridMultilevel"/>
    <w:tmpl w:val="B0C8991C"/>
    <w:lvl w:ilvl="0" w:tplc="040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>
    <w:nsid w:val="19A764A7"/>
    <w:multiLevelType w:val="hybridMultilevel"/>
    <w:tmpl w:val="6F4E630E"/>
    <w:lvl w:ilvl="0" w:tplc="0405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C076B6"/>
    <w:multiLevelType w:val="hybridMultilevel"/>
    <w:tmpl w:val="716CAC3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C5E5202"/>
    <w:multiLevelType w:val="hybridMultilevel"/>
    <w:tmpl w:val="1FD82B06"/>
    <w:lvl w:ilvl="0" w:tplc="9C12C49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FD4262"/>
    <w:multiLevelType w:val="hybridMultilevel"/>
    <w:tmpl w:val="BBBCAF5C"/>
    <w:lvl w:ilvl="0" w:tplc="0405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E423B9D"/>
    <w:multiLevelType w:val="hybridMultilevel"/>
    <w:tmpl w:val="654A5D52"/>
    <w:lvl w:ilvl="0" w:tplc="7808672C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1" w:tplc="9C24BDA4">
      <w:start w:val="2"/>
      <w:numFmt w:val="bullet"/>
      <w:lvlText w:val="–"/>
      <w:lvlJc w:val="left"/>
      <w:pPr>
        <w:tabs>
          <w:tab w:val="num" w:pos="2760"/>
        </w:tabs>
        <w:ind w:left="2760" w:hanging="360"/>
      </w:pPr>
      <w:rPr>
        <w:rFonts w:ascii="Times New Roman" w:eastAsia="Times New Roman" w:hAnsi="Times New Roman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3480"/>
        </w:tabs>
        <w:ind w:left="348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00"/>
        </w:tabs>
        <w:ind w:left="420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920"/>
        </w:tabs>
        <w:ind w:left="492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640"/>
        </w:tabs>
        <w:ind w:left="564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360"/>
        </w:tabs>
        <w:ind w:left="636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080"/>
        </w:tabs>
        <w:ind w:left="708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00"/>
        </w:tabs>
        <w:ind w:left="7800" w:hanging="180"/>
      </w:pPr>
    </w:lvl>
  </w:abstractNum>
  <w:abstractNum w:abstractNumId="9">
    <w:nsid w:val="426431F7"/>
    <w:multiLevelType w:val="hybridMultilevel"/>
    <w:tmpl w:val="8C10CC4E"/>
    <w:lvl w:ilvl="0" w:tplc="40CC58EA">
      <w:start w:val="8"/>
      <w:numFmt w:val="lowerLetter"/>
      <w:lvlText w:val="%1)"/>
      <w:lvlJc w:val="left"/>
      <w:pPr>
        <w:tabs>
          <w:tab w:val="num" w:pos="885"/>
        </w:tabs>
        <w:ind w:left="885" w:hanging="52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2782F2E"/>
    <w:multiLevelType w:val="hybridMultilevel"/>
    <w:tmpl w:val="550E577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1"/>
  </w:num>
  <w:num w:numId="4">
    <w:abstractNumId w:val="8"/>
  </w:num>
  <w:num w:numId="5">
    <w:abstractNumId w:val="2"/>
  </w:num>
  <w:num w:numId="6">
    <w:abstractNumId w:val="0"/>
  </w:num>
  <w:num w:numId="7">
    <w:abstractNumId w:val="5"/>
  </w:num>
  <w:num w:numId="8">
    <w:abstractNumId w:val="3"/>
  </w:num>
  <w:num w:numId="9">
    <w:abstractNumId w:val="4"/>
  </w:num>
  <w:num w:numId="10">
    <w:abstractNumId w:val="9"/>
  </w:num>
  <w:num w:numId="11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736019"/>
    <w:rsid w:val="00344598"/>
    <w:rsid w:val="00736019"/>
    <w:rsid w:val="00827797"/>
    <w:rsid w:val="00D01783"/>
    <w:rsid w:val="00D85F7B"/>
    <w:rsid w:val="00F312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360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3601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36019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1773</Words>
  <Characters>10463</Characters>
  <Application>Microsoft Office Word</Application>
  <DocSecurity>0</DocSecurity>
  <Lines>87</Lines>
  <Paragraphs>24</Paragraphs>
  <ScaleCrop>false</ScaleCrop>
  <Company>HP</Company>
  <LinksUpToDate>false</LinksUpToDate>
  <CharactersWithSpaces>12212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eu08</dc:creator>
  <cp:keywords/>
  <dc:description/>
  <cp:lastModifiedBy>eu08</cp:lastModifiedBy>
  <cp:revision>2</cp:revision>
  <dcterms:created xsi:type="dcterms:W3CDTF">2013-01-29T14:15:00Z</dcterms:created>
  <dcterms:modified xsi:type="dcterms:W3CDTF">2013-01-29T14:17:00Z</dcterms:modified>
</cp:coreProperties>
</file>